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CB7B" w14:textId="7E4B9B59" w:rsidR="0001017A" w:rsidRDefault="0001017A" w:rsidP="0001017A">
      <w:pPr>
        <w:pStyle w:val="Corpsdetexte"/>
        <w:spacing w:line="360" w:lineRule="auto"/>
        <w:ind w:firstLine="709"/>
        <w:rPr>
          <w:rFonts w:ascii="Times New Roman"/>
          <w:sz w:val="11"/>
          <w:lang w:val="fr-FR"/>
        </w:rPr>
      </w:pPr>
      <w:r>
        <w:rPr>
          <w:rFonts w:ascii="Times New Roman"/>
          <w:noProof/>
          <w:sz w:val="11"/>
          <w:lang w:val="fr-FR"/>
        </w:rPr>
        <w:drawing>
          <wp:inline distT="0" distB="0" distL="0" distR="0" wp14:anchorId="3593926E" wp14:editId="2E9DBDA9">
            <wp:extent cx="1133856" cy="376502"/>
            <wp:effectExtent l="0" t="0" r="0" b="0"/>
            <wp:docPr id="1439163475" name="Image 1"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63475" name="Image 1" descr="Une image contenant texte, Police, blanc, logo&#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5467" cy="423525"/>
                    </a:xfrm>
                    <a:prstGeom prst="rect">
                      <a:avLst/>
                    </a:prstGeom>
                  </pic:spPr>
                </pic:pic>
              </a:graphicData>
            </a:graphic>
          </wp:inline>
        </w:drawing>
      </w:r>
    </w:p>
    <w:p w14:paraId="59C25002" w14:textId="77777777" w:rsidR="00E24694" w:rsidRPr="00E24694" w:rsidRDefault="00E24694" w:rsidP="00E24694">
      <w:pPr>
        <w:pStyle w:val="Corpsdetexte"/>
        <w:ind w:left="709"/>
        <w:rPr>
          <w:rFonts w:asciiTheme="minorHAnsi" w:hAnsiTheme="minorHAnsi" w:cstheme="minorHAnsi"/>
          <w:b/>
          <w:bCs/>
          <w:color w:val="231F20"/>
          <w:lang w:val="fr-FR"/>
        </w:rPr>
      </w:pPr>
      <w:r w:rsidRPr="00E24694">
        <w:rPr>
          <w:rFonts w:asciiTheme="minorHAnsi" w:hAnsiTheme="minorHAnsi" w:cstheme="minorHAnsi"/>
          <w:b/>
          <w:bCs/>
          <w:color w:val="231F20"/>
          <w:lang w:val="fr-FR"/>
        </w:rPr>
        <w:t xml:space="preserve">Novy </w:t>
      </w:r>
      <w:proofErr w:type="spellStart"/>
      <w:r w:rsidRPr="00E24694">
        <w:rPr>
          <w:rFonts w:asciiTheme="minorHAnsi" w:hAnsiTheme="minorHAnsi" w:cstheme="minorHAnsi"/>
          <w:b/>
          <w:bCs/>
          <w:color w:val="231F20"/>
          <w:lang w:val="fr-FR"/>
        </w:rPr>
        <w:t>Undercover</w:t>
      </w:r>
      <w:proofErr w:type="spellEnd"/>
      <w:r w:rsidRPr="00E24694">
        <w:rPr>
          <w:rFonts w:asciiTheme="minorHAnsi" w:hAnsiTheme="minorHAnsi" w:cstheme="minorHAnsi"/>
          <w:b/>
          <w:bCs/>
          <w:color w:val="231F20"/>
          <w:lang w:val="fr-FR"/>
        </w:rPr>
        <w:t xml:space="preserve"> by Novy &amp; </w:t>
      </w:r>
      <w:proofErr w:type="spellStart"/>
      <w:r w:rsidRPr="00E24694">
        <w:rPr>
          <w:rFonts w:asciiTheme="minorHAnsi" w:hAnsiTheme="minorHAnsi" w:cstheme="minorHAnsi"/>
          <w:b/>
          <w:bCs/>
          <w:color w:val="231F20"/>
          <w:lang w:val="fr-FR"/>
        </w:rPr>
        <w:t>Cosentino</w:t>
      </w:r>
      <w:proofErr w:type="spellEnd"/>
      <w:r w:rsidRPr="00E24694">
        <w:rPr>
          <w:rFonts w:asciiTheme="minorHAnsi" w:hAnsiTheme="minorHAnsi" w:cstheme="minorHAnsi"/>
          <w:b/>
          <w:bCs/>
          <w:color w:val="231F20"/>
          <w:lang w:val="fr-FR"/>
        </w:rPr>
        <w:t>.</w:t>
      </w:r>
    </w:p>
    <w:p w14:paraId="0E843778" w14:textId="77777777" w:rsidR="00E24694" w:rsidRPr="00E24694" w:rsidRDefault="00E24694" w:rsidP="00E24694">
      <w:pPr>
        <w:pStyle w:val="Corpsdetexte"/>
        <w:ind w:left="709"/>
        <w:rPr>
          <w:rFonts w:asciiTheme="minorHAnsi" w:hAnsiTheme="minorHAnsi" w:cstheme="minorHAnsi"/>
          <w:b/>
          <w:color w:val="231F20"/>
          <w:lang w:val="fr-FR"/>
        </w:rPr>
      </w:pPr>
    </w:p>
    <w:p w14:paraId="0E68686A" w14:textId="3FB4E0F7" w:rsidR="00E24694" w:rsidRPr="00E24694" w:rsidRDefault="00E24694" w:rsidP="00E24694">
      <w:pPr>
        <w:pStyle w:val="Corpsdetexte"/>
        <w:ind w:left="709"/>
        <w:jc w:val="both"/>
        <w:rPr>
          <w:rFonts w:asciiTheme="minorHAnsi" w:hAnsiTheme="minorHAnsi" w:cstheme="minorHAnsi"/>
          <w:color w:val="231F20"/>
          <w:lang w:val="fr-FR"/>
        </w:rPr>
      </w:pPr>
      <w:r w:rsidRPr="00E24694">
        <w:rPr>
          <w:rFonts w:asciiTheme="minorHAnsi" w:hAnsiTheme="minorHAnsi" w:cstheme="minorHAnsi"/>
          <w:color w:val="231F20"/>
          <w:lang w:val="fr-FR"/>
        </w:rPr>
        <w:t>Table de cuisson et plan de travail deux-en-un : une fusion entre design et fonctionnalité invisible !</w:t>
      </w:r>
      <w:r>
        <w:rPr>
          <w:rFonts w:asciiTheme="minorHAnsi" w:hAnsiTheme="minorHAnsi" w:cstheme="minorHAnsi"/>
          <w:color w:val="231F20"/>
          <w:lang w:val="fr-FR"/>
        </w:rPr>
        <w:t xml:space="preserve"> </w:t>
      </w:r>
      <w:r w:rsidRPr="00E24694">
        <w:rPr>
          <w:rFonts w:asciiTheme="minorHAnsi" w:hAnsiTheme="minorHAnsi" w:cstheme="minorHAnsi"/>
          <w:color w:val="231F20"/>
          <w:lang w:val="fr-FR"/>
        </w:rPr>
        <w:t xml:space="preserve">Novy, spécialiste des équipements de cuisine, et </w:t>
      </w:r>
      <w:proofErr w:type="spellStart"/>
      <w:r w:rsidRPr="00E24694">
        <w:rPr>
          <w:rFonts w:asciiTheme="minorHAnsi" w:hAnsiTheme="minorHAnsi" w:cstheme="minorHAnsi"/>
          <w:color w:val="231F20"/>
          <w:lang w:val="fr-FR"/>
        </w:rPr>
        <w:t>Cosentino</w:t>
      </w:r>
      <w:proofErr w:type="spellEnd"/>
      <w:r w:rsidRPr="00E24694">
        <w:rPr>
          <w:rFonts w:asciiTheme="minorHAnsi" w:hAnsiTheme="minorHAnsi" w:cstheme="minorHAnsi"/>
          <w:color w:val="231F20"/>
          <w:lang w:val="fr-FR"/>
        </w:rPr>
        <w:t xml:space="preserve">, leader mondial dans la production de surfaces durables pour l’architecture et le design, ont créé Novy </w:t>
      </w:r>
      <w:proofErr w:type="spellStart"/>
      <w:r w:rsidRPr="00E24694">
        <w:rPr>
          <w:rFonts w:asciiTheme="minorHAnsi" w:hAnsiTheme="minorHAnsi" w:cstheme="minorHAnsi"/>
          <w:color w:val="231F20"/>
          <w:lang w:val="fr-FR"/>
        </w:rPr>
        <w:t>Undercover</w:t>
      </w:r>
      <w:proofErr w:type="spellEnd"/>
      <w:r w:rsidRPr="00E24694">
        <w:rPr>
          <w:rFonts w:asciiTheme="minorHAnsi" w:hAnsiTheme="minorHAnsi" w:cstheme="minorHAnsi"/>
          <w:color w:val="231F20"/>
          <w:lang w:val="fr-FR"/>
        </w:rPr>
        <w:t xml:space="preserve">. Cette table de cuisson à induction innovante est intégrée sous le plan de travail de la cuisine, ce qui permet de cuisiner directement sur le plan de travail. Novy </w:t>
      </w:r>
      <w:proofErr w:type="spellStart"/>
      <w:r w:rsidRPr="00E24694">
        <w:rPr>
          <w:rFonts w:asciiTheme="minorHAnsi" w:hAnsiTheme="minorHAnsi" w:cstheme="minorHAnsi"/>
          <w:color w:val="231F20"/>
          <w:lang w:val="fr-FR"/>
        </w:rPr>
        <w:t>Undercover</w:t>
      </w:r>
      <w:proofErr w:type="spellEnd"/>
      <w:r w:rsidRPr="00E24694">
        <w:rPr>
          <w:rFonts w:asciiTheme="minorHAnsi" w:hAnsiTheme="minorHAnsi" w:cstheme="minorHAnsi"/>
          <w:color w:val="231F20"/>
          <w:lang w:val="fr-FR"/>
        </w:rPr>
        <w:t xml:space="preserve"> allie ainsi fonctionnalité et esthétique subtile, redéfinissant l’avenir de la cuisine moderne.</w:t>
      </w:r>
    </w:p>
    <w:p w14:paraId="567A56DE" w14:textId="77777777" w:rsidR="00E24694" w:rsidRPr="00E24694" w:rsidRDefault="00E24694" w:rsidP="00E24694">
      <w:pPr>
        <w:pStyle w:val="Corpsdetexte"/>
        <w:ind w:left="709"/>
        <w:jc w:val="both"/>
        <w:rPr>
          <w:rFonts w:asciiTheme="minorHAnsi" w:hAnsiTheme="minorHAnsi" w:cstheme="minorHAnsi"/>
          <w:color w:val="231F20"/>
          <w:lang w:val="fr-FR"/>
        </w:rPr>
      </w:pPr>
      <w:r w:rsidRPr="00E24694">
        <w:rPr>
          <w:rFonts w:asciiTheme="minorHAnsi" w:hAnsiTheme="minorHAnsi" w:cstheme="minorHAnsi"/>
          <w:color w:val="231F20"/>
          <w:lang w:val="fr-FR"/>
        </w:rPr>
        <w:t>Comme son nom l’indique, cette table de cuisson à induction est entièrement intégrée sous le plan de travail, transformant la zone de cuisson traditionnelle en un espace multifonctionnel. Seuls des gravures subtiles et des indicateurs LED trahissent la présence des zones de cuisson à côté des points centraux minimalistes. Grâce à cet aspect presque invisible, la cuisine devient plus que jamais un lieu central de la maison, adapté à diverses activités, de la préparation au repas, en passant par les dîners conviviaux, le travail à domicile et bien plus encore.</w:t>
      </w:r>
    </w:p>
    <w:p w14:paraId="37DA0A24" w14:textId="43F9C9EA" w:rsidR="00B91CED" w:rsidRPr="00B91CED" w:rsidRDefault="00E24694" w:rsidP="00E24694">
      <w:pPr>
        <w:pStyle w:val="Corpsdetexte"/>
        <w:ind w:left="709"/>
        <w:jc w:val="both"/>
        <w:rPr>
          <w:rFonts w:asciiTheme="minorHAnsi" w:hAnsiTheme="minorHAnsi" w:cstheme="minorHAnsi"/>
          <w:color w:val="231F20"/>
          <w:lang w:val="fr-FR"/>
        </w:rPr>
      </w:pPr>
      <w:r w:rsidRPr="00E24694">
        <w:rPr>
          <w:rFonts w:asciiTheme="minorHAnsi" w:hAnsiTheme="minorHAnsi" w:cstheme="minorHAnsi"/>
          <w:color w:val="231F20"/>
          <w:lang w:val="fr-FR"/>
        </w:rPr>
        <w:t xml:space="preserve">Le Novy </w:t>
      </w:r>
      <w:proofErr w:type="spellStart"/>
      <w:r w:rsidRPr="00E24694">
        <w:rPr>
          <w:rFonts w:asciiTheme="minorHAnsi" w:hAnsiTheme="minorHAnsi" w:cstheme="minorHAnsi"/>
          <w:color w:val="231F20"/>
          <w:lang w:val="fr-FR"/>
        </w:rPr>
        <w:t>Undercover</w:t>
      </w:r>
      <w:proofErr w:type="spellEnd"/>
      <w:r w:rsidRPr="00E24694">
        <w:rPr>
          <w:rFonts w:asciiTheme="minorHAnsi" w:hAnsiTheme="minorHAnsi" w:cstheme="minorHAnsi"/>
          <w:color w:val="231F20"/>
          <w:lang w:val="fr-FR"/>
        </w:rPr>
        <w:t xml:space="preserve"> est utilisé exclusivement en combinaison avec un plan de travail </w:t>
      </w:r>
      <w:proofErr w:type="spellStart"/>
      <w:r w:rsidRPr="00E24694">
        <w:rPr>
          <w:rFonts w:asciiTheme="minorHAnsi" w:hAnsiTheme="minorHAnsi" w:cstheme="minorHAnsi"/>
          <w:color w:val="231F20"/>
          <w:lang w:val="fr-FR"/>
        </w:rPr>
        <w:t>Dekton</w:t>
      </w:r>
      <w:proofErr w:type="spellEnd"/>
      <w:r w:rsidRPr="00E24694">
        <w:rPr>
          <w:rFonts w:asciiTheme="minorHAnsi" w:hAnsiTheme="minorHAnsi" w:cstheme="minorHAnsi"/>
          <w:color w:val="231F20"/>
          <w:lang w:val="fr-FR"/>
        </w:rPr>
        <w:t xml:space="preserve">® de 20mm, une surface durable, résistante à la chaleur et ultra- compacte développée par </w:t>
      </w:r>
      <w:proofErr w:type="spellStart"/>
      <w:r w:rsidRPr="00E24694">
        <w:rPr>
          <w:rFonts w:asciiTheme="minorHAnsi" w:hAnsiTheme="minorHAnsi" w:cstheme="minorHAnsi"/>
          <w:color w:val="231F20"/>
          <w:lang w:val="fr-FR"/>
        </w:rPr>
        <w:t>Cosentino</w:t>
      </w:r>
      <w:proofErr w:type="spellEnd"/>
      <w:r w:rsidRPr="00E24694">
        <w:rPr>
          <w:rFonts w:asciiTheme="minorHAnsi" w:hAnsiTheme="minorHAnsi" w:cstheme="minorHAnsi"/>
          <w:color w:val="231F20"/>
          <w:lang w:val="fr-FR"/>
        </w:rPr>
        <w:t>. Cette collaboration garantit une surface de cuisson résistante aux rayures et aux taches, facile à nettoyer et offrant une sérénité visuelle dans la cuisine</w:t>
      </w:r>
    </w:p>
    <w:p w14:paraId="356AF00E" w14:textId="77777777" w:rsidR="00E24694" w:rsidRPr="00E24694" w:rsidRDefault="00E24694" w:rsidP="00E24694">
      <w:pPr>
        <w:pStyle w:val="Corpsdetexte"/>
        <w:ind w:left="709"/>
        <w:rPr>
          <w:rFonts w:asciiTheme="minorHAnsi" w:hAnsiTheme="minorHAnsi" w:cstheme="minorHAnsi"/>
          <w:b/>
          <w:bCs/>
          <w:color w:val="231F20"/>
          <w:lang w:val="fr-FR"/>
        </w:rPr>
      </w:pPr>
    </w:p>
    <w:p w14:paraId="62881DC1" w14:textId="77777777" w:rsidR="00E24694" w:rsidRPr="00E24694" w:rsidRDefault="00E24694" w:rsidP="00E24694">
      <w:pPr>
        <w:pStyle w:val="Corpsdetexte"/>
        <w:ind w:left="709"/>
        <w:rPr>
          <w:rFonts w:asciiTheme="minorHAnsi" w:hAnsiTheme="minorHAnsi" w:cstheme="minorHAnsi"/>
          <w:b/>
          <w:bCs/>
          <w:color w:val="231F20"/>
          <w:lang w:val="fr-FR"/>
        </w:rPr>
      </w:pPr>
      <w:r w:rsidRPr="00E24694">
        <w:rPr>
          <w:rFonts w:asciiTheme="minorHAnsi" w:hAnsiTheme="minorHAnsi" w:cstheme="minorHAnsi"/>
          <w:b/>
          <w:bCs/>
          <w:color w:val="231F20"/>
          <w:lang w:val="fr-FR"/>
        </w:rPr>
        <w:t>Une personnalisation inédite et une technologie de pointe pour une cuisson performante</w:t>
      </w:r>
    </w:p>
    <w:p w14:paraId="1AEA58B2" w14:textId="77777777" w:rsidR="00E24694" w:rsidRPr="00E24694" w:rsidRDefault="00E24694" w:rsidP="00E24694">
      <w:pPr>
        <w:pStyle w:val="Corpsdetexte"/>
        <w:ind w:left="709"/>
        <w:jc w:val="both"/>
        <w:rPr>
          <w:rFonts w:asciiTheme="minorHAnsi" w:hAnsiTheme="minorHAnsi" w:cstheme="minorHAnsi"/>
          <w:color w:val="231F20"/>
          <w:lang w:val="fr-FR"/>
        </w:rPr>
      </w:pPr>
      <w:r w:rsidRPr="00E24694">
        <w:rPr>
          <w:rFonts w:asciiTheme="minorHAnsi" w:hAnsiTheme="minorHAnsi" w:cstheme="minorHAnsi"/>
          <w:color w:val="231F20"/>
          <w:lang w:val="fr-FR"/>
        </w:rPr>
        <w:t xml:space="preserve">Novy </w:t>
      </w:r>
      <w:proofErr w:type="spellStart"/>
      <w:r w:rsidRPr="00E24694">
        <w:rPr>
          <w:rFonts w:asciiTheme="minorHAnsi" w:hAnsiTheme="minorHAnsi" w:cstheme="minorHAnsi"/>
          <w:color w:val="231F20"/>
          <w:lang w:val="fr-FR"/>
        </w:rPr>
        <w:t>Undercover</w:t>
      </w:r>
      <w:proofErr w:type="spellEnd"/>
      <w:r w:rsidRPr="00E24694">
        <w:rPr>
          <w:rFonts w:asciiTheme="minorHAnsi" w:hAnsiTheme="minorHAnsi" w:cstheme="minorHAnsi"/>
          <w:color w:val="231F20"/>
          <w:lang w:val="fr-FR"/>
        </w:rPr>
        <w:t xml:space="preserve"> est disponible avec environ 40 plans de travail différents de la</w:t>
      </w:r>
    </w:p>
    <w:p w14:paraId="2B596780" w14:textId="77777777" w:rsidR="00E24694" w:rsidRPr="00E24694" w:rsidRDefault="00E24694" w:rsidP="00E24694">
      <w:pPr>
        <w:pStyle w:val="Corpsdetexte"/>
        <w:ind w:left="709"/>
        <w:jc w:val="both"/>
        <w:rPr>
          <w:rFonts w:asciiTheme="minorHAnsi" w:hAnsiTheme="minorHAnsi" w:cstheme="minorHAnsi"/>
          <w:color w:val="231F20"/>
          <w:lang w:val="fr-FR"/>
        </w:rPr>
      </w:pPr>
      <w:proofErr w:type="gramStart"/>
      <w:r w:rsidRPr="00E24694">
        <w:rPr>
          <w:rFonts w:asciiTheme="minorHAnsi" w:hAnsiTheme="minorHAnsi" w:cstheme="minorHAnsi"/>
          <w:color w:val="231F20"/>
          <w:lang w:val="fr-FR"/>
        </w:rPr>
        <w:t>gamme</w:t>
      </w:r>
      <w:proofErr w:type="gramEnd"/>
      <w:r w:rsidRPr="00E24694">
        <w:rPr>
          <w:rFonts w:asciiTheme="minorHAnsi" w:hAnsiTheme="minorHAnsi" w:cstheme="minorHAnsi"/>
          <w:color w:val="231F20"/>
          <w:lang w:val="fr-FR"/>
        </w:rPr>
        <w:t xml:space="preserve"> </w:t>
      </w:r>
      <w:proofErr w:type="spellStart"/>
      <w:r w:rsidRPr="00E24694">
        <w:rPr>
          <w:rFonts w:asciiTheme="minorHAnsi" w:hAnsiTheme="minorHAnsi" w:cstheme="minorHAnsi"/>
          <w:color w:val="231F20"/>
          <w:lang w:val="fr-FR"/>
        </w:rPr>
        <w:t>Dekton</w:t>
      </w:r>
      <w:proofErr w:type="spellEnd"/>
      <w:r w:rsidRPr="00E24694">
        <w:rPr>
          <w:rFonts w:asciiTheme="minorHAnsi" w:hAnsiTheme="minorHAnsi" w:cstheme="minorHAnsi"/>
          <w:color w:val="231F20"/>
          <w:lang w:val="fr-FR"/>
        </w:rPr>
        <w:t xml:space="preserve">® de </w:t>
      </w:r>
      <w:proofErr w:type="spellStart"/>
      <w:r w:rsidRPr="00E24694">
        <w:rPr>
          <w:rFonts w:asciiTheme="minorHAnsi" w:hAnsiTheme="minorHAnsi" w:cstheme="minorHAnsi"/>
          <w:color w:val="231F20"/>
          <w:lang w:val="fr-FR"/>
        </w:rPr>
        <w:t>Cosentino</w:t>
      </w:r>
      <w:proofErr w:type="spellEnd"/>
      <w:r w:rsidRPr="00E24694">
        <w:rPr>
          <w:rFonts w:asciiTheme="minorHAnsi" w:hAnsiTheme="minorHAnsi" w:cstheme="minorHAnsi"/>
          <w:color w:val="231F20"/>
          <w:lang w:val="fr-FR"/>
        </w:rPr>
        <w:t xml:space="preserve"> et des points centraux avec un aspect légèrement patiné et une finition élégante « </w:t>
      </w:r>
      <w:proofErr w:type="spellStart"/>
      <w:r w:rsidRPr="00E24694">
        <w:rPr>
          <w:rFonts w:asciiTheme="minorHAnsi" w:hAnsiTheme="minorHAnsi" w:cstheme="minorHAnsi"/>
          <w:color w:val="231F20"/>
          <w:lang w:val="fr-FR"/>
        </w:rPr>
        <w:t>Aged</w:t>
      </w:r>
      <w:proofErr w:type="spellEnd"/>
      <w:r w:rsidRPr="00E24694">
        <w:rPr>
          <w:rFonts w:asciiTheme="minorHAnsi" w:hAnsiTheme="minorHAnsi" w:cstheme="minorHAnsi"/>
          <w:color w:val="231F20"/>
          <w:lang w:val="fr-FR"/>
        </w:rPr>
        <w:t xml:space="preserve"> silver » ce qui permet aux clients de personnaliser entièrement leur cuisine.</w:t>
      </w:r>
    </w:p>
    <w:p w14:paraId="1FE4743E" w14:textId="77777777" w:rsidR="00E24694" w:rsidRPr="00E24694" w:rsidRDefault="00E24694" w:rsidP="00E24694">
      <w:pPr>
        <w:pStyle w:val="Corpsdetexte"/>
        <w:ind w:left="709"/>
        <w:jc w:val="both"/>
        <w:rPr>
          <w:rFonts w:asciiTheme="minorHAnsi" w:hAnsiTheme="minorHAnsi" w:cstheme="minorHAnsi"/>
          <w:color w:val="231F20"/>
          <w:lang w:val="fr-FR"/>
        </w:rPr>
      </w:pPr>
      <w:r w:rsidRPr="00E24694">
        <w:rPr>
          <w:rFonts w:asciiTheme="minorHAnsi" w:hAnsiTheme="minorHAnsi" w:cstheme="minorHAnsi"/>
          <w:color w:val="231F20"/>
          <w:lang w:val="fr-FR"/>
        </w:rPr>
        <w:t>La télécommande sans fil Novy associe un bouton de commande à un écran tactile pour une plus grande facilité d’utilisation. Pendant la cuisson elle-même, aucun accessoire supplémentaire n’est nécessaire ; les ustensiles de cuisine souhaités peuvent être placés directement sur le plan de travail, tout en conservant la puissance de l’induction. Chaque zone de cuisson est réglable en 10 positions et la table de cuisson est équipée d’une minuterie avec compte à rebours et de préréglages pour la puissance et la minuterie. Les zones de cuisson (</w:t>
      </w:r>
      <w:proofErr w:type="spellStart"/>
      <w:r w:rsidRPr="00E24694">
        <w:rPr>
          <w:rFonts w:asciiTheme="minorHAnsi" w:hAnsiTheme="minorHAnsi" w:cstheme="minorHAnsi"/>
          <w:color w:val="231F20"/>
          <w:lang w:val="fr-FR"/>
        </w:rPr>
        <w:t>flex</w:t>
      </w:r>
      <w:proofErr w:type="spellEnd"/>
      <w:r w:rsidRPr="00E24694">
        <w:rPr>
          <w:rFonts w:asciiTheme="minorHAnsi" w:hAnsiTheme="minorHAnsi" w:cstheme="minorHAnsi"/>
          <w:color w:val="231F20"/>
          <w:lang w:val="fr-FR"/>
        </w:rPr>
        <w:t xml:space="preserve"> zones) facilitent l’utilisation de grandes casseroles et poêles, tandis que la fonction gril est idéale pour les ustensiles de cuisine en fonte. Qu’il s’agisse de 3 ou 4 zones de cuisson, chaque zone offre une puissance maximale de 3 700 W.</w:t>
      </w:r>
    </w:p>
    <w:p w14:paraId="1A4C20BA" w14:textId="77777777" w:rsidR="00E24694" w:rsidRDefault="00E24694" w:rsidP="00E24694">
      <w:pPr>
        <w:pStyle w:val="Corpsdetexte"/>
        <w:ind w:left="709"/>
        <w:rPr>
          <w:rFonts w:asciiTheme="minorHAnsi" w:hAnsiTheme="minorHAnsi" w:cstheme="minorHAnsi"/>
          <w:b/>
          <w:bCs/>
          <w:color w:val="231F20"/>
          <w:lang w:val="fr-FR"/>
        </w:rPr>
      </w:pPr>
    </w:p>
    <w:p w14:paraId="5A089028" w14:textId="77777777" w:rsidR="00E24694" w:rsidRDefault="00E24694" w:rsidP="00E24694">
      <w:pPr>
        <w:pStyle w:val="Corpsdetexte"/>
        <w:ind w:left="709"/>
        <w:rPr>
          <w:rFonts w:asciiTheme="minorHAnsi" w:hAnsiTheme="minorHAnsi" w:cstheme="minorHAnsi"/>
          <w:b/>
          <w:bCs/>
          <w:color w:val="231F20"/>
          <w:lang w:val="fr-FR"/>
        </w:rPr>
      </w:pPr>
    </w:p>
    <w:p w14:paraId="2FAADA95" w14:textId="77777777" w:rsidR="00E24694" w:rsidRDefault="00E24694" w:rsidP="00E24694">
      <w:pPr>
        <w:pStyle w:val="Corpsdetexte"/>
        <w:ind w:left="709"/>
        <w:rPr>
          <w:rFonts w:asciiTheme="minorHAnsi" w:hAnsiTheme="minorHAnsi" w:cstheme="minorHAnsi"/>
          <w:b/>
          <w:bCs/>
          <w:color w:val="231F20"/>
          <w:lang w:val="fr-FR"/>
        </w:rPr>
      </w:pPr>
    </w:p>
    <w:p w14:paraId="63AD968F" w14:textId="77777777" w:rsidR="00E24694" w:rsidRDefault="00E24694" w:rsidP="00E24694">
      <w:pPr>
        <w:pStyle w:val="Corpsdetexte"/>
        <w:ind w:left="709"/>
        <w:rPr>
          <w:rFonts w:asciiTheme="minorHAnsi" w:hAnsiTheme="minorHAnsi" w:cstheme="minorHAnsi"/>
          <w:b/>
          <w:bCs/>
          <w:color w:val="231F20"/>
          <w:lang w:val="fr-FR"/>
        </w:rPr>
      </w:pPr>
    </w:p>
    <w:p w14:paraId="66873622" w14:textId="77777777" w:rsidR="00E24694" w:rsidRDefault="00E24694" w:rsidP="00E24694">
      <w:pPr>
        <w:pStyle w:val="Corpsdetexte"/>
        <w:ind w:left="709"/>
        <w:rPr>
          <w:rFonts w:asciiTheme="minorHAnsi" w:hAnsiTheme="minorHAnsi" w:cstheme="minorHAnsi"/>
          <w:b/>
          <w:bCs/>
          <w:color w:val="231F20"/>
          <w:lang w:val="fr-FR"/>
        </w:rPr>
      </w:pPr>
    </w:p>
    <w:p w14:paraId="3A8ED6D0" w14:textId="77777777" w:rsidR="00E24694" w:rsidRDefault="00E24694" w:rsidP="00E24694">
      <w:pPr>
        <w:pStyle w:val="Corpsdetexte"/>
        <w:ind w:left="709"/>
        <w:rPr>
          <w:rFonts w:asciiTheme="minorHAnsi" w:hAnsiTheme="minorHAnsi" w:cstheme="minorHAnsi"/>
          <w:b/>
          <w:bCs/>
          <w:color w:val="231F20"/>
          <w:lang w:val="fr-FR"/>
        </w:rPr>
      </w:pPr>
    </w:p>
    <w:p w14:paraId="1C214AE7" w14:textId="77777777" w:rsidR="00E24694" w:rsidRDefault="00E24694" w:rsidP="00E24694">
      <w:pPr>
        <w:pStyle w:val="Corpsdetexte"/>
        <w:ind w:left="709"/>
        <w:rPr>
          <w:rFonts w:asciiTheme="minorHAnsi" w:hAnsiTheme="minorHAnsi" w:cstheme="minorHAnsi"/>
          <w:b/>
          <w:bCs/>
          <w:color w:val="231F20"/>
          <w:lang w:val="fr-FR"/>
        </w:rPr>
      </w:pPr>
    </w:p>
    <w:p w14:paraId="6145794B" w14:textId="77777777" w:rsidR="00E24694" w:rsidRDefault="00E24694" w:rsidP="00E24694">
      <w:pPr>
        <w:pStyle w:val="Corpsdetexte"/>
        <w:ind w:left="709"/>
        <w:rPr>
          <w:rFonts w:asciiTheme="minorHAnsi" w:hAnsiTheme="minorHAnsi" w:cstheme="minorHAnsi"/>
          <w:b/>
          <w:bCs/>
          <w:color w:val="231F20"/>
          <w:lang w:val="fr-FR"/>
        </w:rPr>
      </w:pPr>
    </w:p>
    <w:p w14:paraId="78A827D0" w14:textId="77777777" w:rsidR="00E24694" w:rsidRDefault="00E24694" w:rsidP="00E24694">
      <w:pPr>
        <w:pStyle w:val="Corpsdetexte"/>
        <w:ind w:left="709"/>
        <w:rPr>
          <w:rFonts w:asciiTheme="minorHAnsi" w:hAnsiTheme="minorHAnsi" w:cstheme="minorHAnsi"/>
          <w:b/>
          <w:bCs/>
          <w:color w:val="231F20"/>
          <w:lang w:val="fr-FR"/>
        </w:rPr>
      </w:pPr>
    </w:p>
    <w:p w14:paraId="035AE417" w14:textId="77777777" w:rsidR="00E24694" w:rsidRPr="00E24694" w:rsidRDefault="00E24694" w:rsidP="00E24694">
      <w:pPr>
        <w:pStyle w:val="Corpsdetexte"/>
        <w:ind w:left="709"/>
        <w:rPr>
          <w:rFonts w:asciiTheme="minorHAnsi" w:hAnsiTheme="minorHAnsi" w:cstheme="minorHAnsi"/>
          <w:b/>
          <w:bCs/>
          <w:color w:val="231F20"/>
          <w:lang w:val="fr-FR"/>
        </w:rPr>
      </w:pPr>
    </w:p>
    <w:p w14:paraId="75904DDE" w14:textId="77777777" w:rsidR="00E24694" w:rsidRPr="00E24694" w:rsidRDefault="00E24694" w:rsidP="00E24694">
      <w:pPr>
        <w:pStyle w:val="Corpsdetexte"/>
        <w:ind w:left="709"/>
        <w:rPr>
          <w:rFonts w:asciiTheme="minorHAnsi" w:hAnsiTheme="minorHAnsi" w:cstheme="minorHAnsi"/>
          <w:b/>
          <w:bCs/>
          <w:color w:val="231F20"/>
          <w:lang w:val="fr-FR"/>
        </w:rPr>
      </w:pPr>
      <w:r w:rsidRPr="00E24694">
        <w:rPr>
          <w:rFonts w:asciiTheme="minorHAnsi" w:hAnsiTheme="minorHAnsi" w:cstheme="minorHAnsi"/>
          <w:b/>
          <w:bCs/>
          <w:color w:val="231F20"/>
          <w:lang w:val="fr-FR"/>
        </w:rPr>
        <w:t>La sécurité en guise de priorité</w:t>
      </w:r>
    </w:p>
    <w:p w14:paraId="3C0836BC" w14:textId="77777777" w:rsidR="00E24694" w:rsidRPr="00E24694" w:rsidRDefault="00E24694" w:rsidP="00E24694">
      <w:pPr>
        <w:pStyle w:val="Corpsdetexte"/>
        <w:ind w:left="709"/>
        <w:rPr>
          <w:rFonts w:asciiTheme="minorHAnsi" w:hAnsiTheme="minorHAnsi" w:cstheme="minorHAnsi"/>
          <w:color w:val="231F20"/>
          <w:lang w:val="fr-FR"/>
        </w:rPr>
      </w:pPr>
      <w:r w:rsidRPr="00E24694">
        <w:rPr>
          <w:rFonts w:asciiTheme="minorHAnsi" w:hAnsiTheme="minorHAnsi" w:cstheme="minorHAnsi"/>
          <w:color w:val="231F20"/>
          <w:lang w:val="fr-FR"/>
        </w:rPr>
        <w:t xml:space="preserve">Un subtil voyant LED rouge avertit de la présence de chaleur résiduelle sur la surface de cuisson, un signal qui peut également être projeté sur le sol pour plus de sécurité (en option). Le voyant s’éteint automatiquement lorsque la table de cuisson n’est pas utilisée et que la chaleur résiduelle a disparu. Le plan de travail multifonctionnel peut </w:t>
      </w:r>
      <w:proofErr w:type="gramStart"/>
      <w:r w:rsidRPr="00E24694">
        <w:rPr>
          <w:rFonts w:asciiTheme="minorHAnsi" w:hAnsiTheme="minorHAnsi" w:cstheme="minorHAnsi"/>
          <w:color w:val="231F20"/>
          <w:lang w:val="fr-FR"/>
        </w:rPr>
        <w:t>alors</w:t>
      </w:r>
      <w:proofErr w:type="gramEnd"/>
      <w:r w:rsidRPr="00E24694">
        <w:rPr>
          <w:rFonts w:asciiTheme="minorHAnsi" w:hAnsiTheme="minorHAnsi" w:cstheme="minorHAnsi"/>
          <w:color w:val="231F20"/>
          <w:lang w:val="fr-FR"/>
        </w:rPr>
        <w:t xml:space="preserve"> être réutilisé à d’autres fins.</w:t>
      </w:r>
    </w:p>
    <w:p w14:paraId="22289228" w14:textId="77777777" w:rsidR="00E24694" w:rsidRPr="00E24694" w:rsidRDefault="00E24694" w:rsidP="00E24694">
      <w:pPr>
        <w:pStyle w:val="Corpsdetexte"/>
        <w:ind w:left="709"/>
        <w:rPr>
          <w:rFonts w:asciiTheme="minorHAnsi" w:hAnsiTheme="minorHAnsi" w:cstheme="minorHAnsi"/>
          <w:color w:val="231F20"/>
          <w:lang w:val="fr-FR"/>
        </w:rPr>
      </w:pPr>
      <w:r w:rsidRPr="00E24694">
        <w:rPr>
          <w:rFonts w:asciiTheme="minorHAnsi" w:hAnsiTheme="minorHAnsi" w:cstheme="minorHAnsi"/>
          <w:color w:val="231F20"/>
          <w:lang w:val="fr-FR"/>
        </w:rPr>
        <w:t xml:space="preserve">Novy </w:t>
      </w:r>
      <w:proofErr w:type="spellStart"/>
      <w:r w:rsidRPr="00E24694">
        <w:rPr>
          <w:rFonts w:asciiTheme="minorHAnsi" w:hAnsiTheme="minorHAnsi" w:cstheme="minorHAnsi"/>
          <w:color w:val="231F20"/>
          <w:lang w:val="fr-FR"/>
        </w:rPr>
        <w:t>Undercover</w:t>
      </w:r>
      <w:proofErr w:type="spellEnd"/>
      <w:r w:rsidRPr="00E24694">
        <w:rPr>
          <w:rFonts w:asciiTheme="minorHAnsi" w:hAnsiTheme="minorHAnsi" w:cstheme="minorHAnsi"/>
          <w:color w:val="231F20"/>
          <w:lang w:val="fr-FR"/>
        </w:rPr>
        <w:t xml:space="preserve"> offre en outre une garantie de 5 ans sur la plaque de cuisson à induction et conserve la garantie de 25 ans sur la plaque </w:t>
      </w:r>
      <w:proofErr w:type="spellStart"/>
      <w:r w:rsidRPr="00E24694">
        <w:rPr>
          <w:rFonts w:asciiTheme="minorHAnsi" w:hAnsiTheme="minorHAnsi" w:cstheme="minorHAnsi"/>
          <w:color w:val="231F20"/>
          <w:lang w:val="fr-FR"/>
        </w:rPr>
        <w:t>Dekton</w:t>
      </w:r>
      <w:proofErr w:type="spellEnd"/>
      <w:r w:rsidRPr="00E24694">
        <w:rPr>
          <w:rFonts w:asciiTheme="minorHAnsi" w:hAnsiTheme="minorHAnsi" w:cstheme="minorHAnsi"/>
          <w:color w:val="231F20"/>
          <w:lang w:val="fr-FR"/>
        </w:rPr>
        <w:t xml:space="preserve">®. Cela souligne la fiabilité et la durabilité du produit. Avec </w:t>
      </w:r>
      <w:proofErr w:type="spellStart"/>
      <w:r w:rsidRPr="00E24694">
        <w:rPr>
          <w:rFonts w:asciiTheme="minorHAnsi" w:hAnsiTheme="minorHAnsi" w:cstheme="minorHAnsi"/>
          <w:color w:val="231F20"/>
          <w:lang w:val="fr-FR"/>
        </w:rPr>
        <w:t>Undercover</w:t>
      </w:r>
      <w:proofErr w:type="spellEnd"/>
      <w:r w:rsidRPr="00E24694">
        <w:rPr>
          <w:rFonts w:asciiTheme="minorHAnsi" w:hAnsiTheme="minorHAnsi" w:cstheme="minorHAnsi"/>
          <w:color w:val="231F20"/>
          <w:lang w:val="fr-FR"/>
        </w:rPr>
        <w:t>, Novy établit une nouvelle norme en matière de design de cuisine. Une prouesse technologique pour toute cuisine moderne.</w:t>
      </w:r>
      <w:r w:rsidRPr="00E24694">
        <w:rPr>
          <w:rFonts w:asciiTheme="minorHAnsi" w:hAnsiTheme="minorHAnsi" w:cstheme="minorHAnsi"/>
          <w:color w:val="231F20"/>
          <w:lang w:val="fr-FR"/>
        </w:rPr>
        <mc:AlternateContent>
          <mc:Choice Requires="wps">
            <w:drawing>
              <wp:anchor distT="0" distB="0" distL="0" distR="0" simplePos="0" relativeHeight="251659264" behindDoc="0" locked="0" layoutInCell="1" allowOverlap="1" wp14:anchorId="097BC36E" wp14:editId="6C04FD98">
                <wp:simplePos x="0" y="0"/>
                <wp:positionH relativeFrom="page">
                  <wp:posOffset>360692</wp:posOffset>
                </wp:positionH>
                <wp:positionV relativeFrom="paragraph">
                  <wp:posOffset>162089</wp:posOffset>
                </wp:positionV>
                <wp:extent cx="144018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1270"/>
                        </a:xfrm>
                        <a:custGeom>
                          <a:avLst/>
                          <a:gdLst/>
                          <a:ahLst/>
                          <a:cxnLst/>
                          <a:rect l="l" t="t" r="r" b="b"/>
                          <a:pathLst>
                            <a:path w="1440180">
                              <a:moveTo>
                                <a:pt x="0" y="0"/>
                              </a:moveTo>
                              <a:lnTo>
                                <a:pt x="1440002" y="0"/>
                              </a:lnTo>
                            </a:path>
                          </a:pathLst>
                        </a:custGeom>
                        <a:ln w="635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2265A5A7" id="Graphic 21" o:spid="_x0000_s1026" style="position:absolute;margin-left:28.4pt;margin-top:12.75pt;width:113.4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4401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" path="m,l1440002,e" filled="f" strokecolor="white" strokeweight=".5pt">
                <v:path arrowok="t"/>
                <w10:wrap anchorx="page"/>
              </v:shape>
            </w:pict>
          </mc:Fallback>
        </mc:AlternateContent>
      </w:r>
      <w:r w:rsidRPr="00E24694">
        <w:rPr>
          <w:rFonts w:asciiTheme="minorHAnsi" w:hAnsiTheme="minorHAnsi" w:cstheme="minorHAnsi"/>
          <w:color w:val="231F20"/>
          <w:lang w:val="fr-FR"/>
        </w:rPr>
        <mc:AlternateContent>
          <mc:Choice Requires="wps">
            <w:drawing>
              <wp:anchor distT="0" distB="0" distL="0" distR="0" simplePos="0" relativeHeight="251660288" behindDoc="0" locked="0" layoutInCell="1" allowOverlap="1" wp14:anchorId="1681979F" wp14:editId="04A27BB8">
                <wp:simplePos x="0" y="0"/>
                <wp:positionH relativeFrom="page">
                  <wp:posOffset>3240692</wp:posOffset>
                </wp:positionH>
                <wp:positionV relativeFrom="paragraph">
                  <wp:posOffset>168439</wp:posOffset>
                </wp:positionV>
                <wp:extent cx="144018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1270"/>
                        </a:xfrm>
                        <a:custGeom>
                          <a:avLst/>
                          <a:gdLst/>
                          <a:ahLst/>
                          <a:cxnLst/>
                          <a:rect l="l" t="t" r="r" b="b"/>
                          <a:pathLst>
                            <a:path w="1440180">
                              <a:moveTo>
                                <a:pt x="0" y="0"/>
                              </a:moveTo>
                              <a:lnTo>
                                <a:pt x="1440002" y="0"/>
                              </a:lnTo>
                            </a:path>
                          </a:pathLst>
                        </a:custGeom>
                        <a:ln w="635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758A7985" id="Graphic 22" o:spid="_x0000_s1026" style="position:absolute;margin-left:255.15pt;margin-top:13.25pt;width:113.4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4401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" path="m,l1440002,e" filled="f" strokecolor="white" strokeweight=".5pt">
                <v:path arrowok="t"/>
                <w10:wrap anchorx="page"/>
              </v:shape>
            </w:pict>
          </mc:Fallback>
        </mc:AlternateContent>
      </w:r>
    </w:p>
    <w:p w14:paraId="6C01C1CE" w14:textId="77777777" w:rsidR="00B91CED" w:rsidRPr="00B91CED" w:rsidRDefault="00B91CED" w:rsidP="00B91CED">
      <w:pPr>
        <w:pStyle w:val="Corpsdetexte"/>
        <w:ind w:left="709"/>
        <w:rPr>
          <w:rFonts w:asciiTheme="minorHAnsi" w:hAnsiTheme="minorHAnsi" w:cstheme="minorHAnsi"/>
          <w:color w:val="231F20"/>
          <w:lang w:val="fr-FR"/>
        </w:rPr>
      </w:pPr>
    </w:p>
    <w:p w14:paraId="0C41FA8A" w14:textId="77777777" w:rsidR="009E063A" w:rsidRPr="009E063A" w:rsidRDefault="009E063A" w:rsidP="0001017A">
      <w:pPr>
        <w:pStyle w:val="Corpsdetexte"/>
        <w:rPr>
          <w:rFonts w:asciiTheme="minorHAnsi" w:hAnsiTheme="minorHAnsi" w:cstheme="minorHAnsi"/>
          <w:color w:val="231F20"/>
          <w:lang w:val="fr-FR"/>
        </w:rPr>
      </w:pPr>
    </w:p>
    <w:p w14:paraId="23D17C63" w14:textId="6346DDBD" w:rsidR="005E297F" w:rsidRPr="00E71001" w:rsidRDefault="00E71001" w:rsidP="0001017A">
      <w:pPr>
        <w:pStyle w:val="Corpsdetexte"/>
        <w:ind w:left="709"/>
        <w:jc w:val="center"/>
        <w:rPr>
          <w:rFonts w:ascii="Arial"/>
          <w:bCs/>
          <w:lang w:val="fr-FR"/>
        </w:rPr>
      </w:pPr>
      <w:r w:rsidRPr="00E71001">
        <w:rPr>
          <w:rFonts w:ascii="Arial"/>
          <w:bCs/>
          <w:lang w:val="fr-FR"/>
        </w:rPr>
        <w:t>www.novy.com</w:t>
      </w:r>
    </w:p>
    <w:p w14:paraId="2D8A419C" w14:textId="2C03C0CF" w:rsidR="005E297F" w:rsidRDefault="005E297F">
      <w:pPr>
        <w:pStyle w:val="Corpsdetexte"/>
        <w:rPr>
          <w:rFonts w:ascii="Arial"/>
          <w:b/>
          <w:lang w:val="fr-FR"/>
        </w:rPr>
      </w:pPr>
    </w:p>
    <w:p w14:paraId="27089573" w14:textId="0AE31E2E" w:rsidR="005E297F" w:rsidRPr="0001017A" w:rsidRDefault="005E297F" w:rsidP="0001017A">
      <w:pPr>
        <w:pStyle w:val="Corpsdetexte"/>
        <w:spacing w:before="112"/>
        <w:ind w:left="567"/>
        <w:jc w:val="center"/>
        <w:rPr>
          <w:sz w:val="14"/>
          <w:szCs w:val="14"/>
          <w:lang w:val="fr-FR"/>
        </w:rPr>
      </w:pPr>
      <w:r w:rsidRPr="005E297F">
        <w:rPr>
          <w:color w:val="808285"/>
          <w:sz w:val="14"/>
          <w:szCs w:val="14"/>
          <w:lang w:val="fr-FR"/>
        </w:rPr>
        <w:t>NOVY S.A.S au capital de 100000€ - RCS Lille Métropole - SIREN 88718059400038 - TVA FR19887180594 - Code APE 4643Z</w:t>
      </w:r>
    </w:p>
    <w:sectPr w:rsidR="005E297F" w:rsidRPr="0001017A" w:rsidSect="00700E9F">
      <w:type w:val="continuous"/>
      <w:pgSz w:w="8780" w:h="12180"/>
      <w:pgMar w:top="720" w:right="70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rthold Akzidenz Grotesk BE">
    <w:altName w:val="Berthold Akzidenz Grotesk BE"/>
    <w:panose1 w:val="02000506040000020004"/>
    <w:charset w:val="4D"/>
    <w:family w:val="auto"/>
    <w:pitch w:val="variable"/>
    <w:sig w:usb0="800000AF" w:usb1="4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21E7F"/>
    <w:multiLevelType w:val="hybridMultilevel"/>
    <w:tmpl w:val="2BC0C3D2"/>
    <w:lvl w:ilvl="0" w:tplc="DE40EF94">
      <w:numFmt w:val="bullet"/>
      <w:lvlText w:val="•"/>
      <w:lvlJc w:val="left"/>
      <w:pPr>
        <w:ind w:left="838" w:hanging="148"/>
      </w:pPr>
      <w:rPr>
        <w:rFonts w:ascii="Berthold Akzidenz Grotesk BE" w:eastAsia="Berthold Akzidenz Grotesk BE" w:hAnsi="Berthold Akzidenz Grotesk BE" w:cs="Berthold Akzidenz Grotesk BE" w:hint="default"/>
        <w:b/>
        <w:bCs/>
        <w:i w:val="0"/>
        <w:iCs w:val="0"/>
        <w:color w:val="FFFFFF"/>
        <w:spacing w:val="0"/>
        <w:w w:val="100"/>
        <w:sz w:val="20"/>
        <w:szCs w:val="20"/>
        <w:lang w:val="fr-FR" w:eastAsia="en-US" w:bidi="ar-SA"/>
      </w:rPr>
    </w:lvl>
    <w:lvl w:ilvl="1" w:tplc="B16AE672">
      <w:numFmt w:val="bullet"/>
      <w:lvlText w:val="•"/>
      <w:lvlJc w:val="left"/>
      <w:pPr>
        <w:ind w:left="1546" w:hanging="148"/>
      </w:pPr>
      <w:rPr>
        <w:rFonts w:hint="default"/>
        <w:lang w:val="fr-FR" w:eastAsia="en-US" w:bidi="ar-SA"/>
      </w:rPr>
    </w:lvl>
    <w:lvl w:ilvl="2" w:tplc="5FF232B8">
      <w:numFmt w:val="bullet"/>
      <w:lvlText w:val="•"/>
      <w:lvlJc w:val="left"/>
      <w:pPr>
        <w:ind w:left="2253" w:hanging="148"/>
      </w:pPr>
      <w:rPr>
        <w:rFonts w:hint="default"/>
        <w:lang w:val="fr-FR" w:eastAsia="en-US" w:bidi="ar-SA"/>
      </w:rPr>
    </w:lvl>
    <w:lvl w:ilvl="3" w:tplc="0C22E828">
      <w:numFmt w:val="bullet"/>
      <w:lvlText w:val="•"/>
      <w:lvlJc w:val="left"/>
      <w:pPr>
        <w:ind w:left="2960" w:hanging="148"/>
      </w:pPr>
      <w:rPr>
        <w:rFonts w:hint="default"/>
        <w:lang w:val="fr-FR" w:eastAsia="en-US" w:bidi="ar-SA"/>
      </w:rPr>
    </w:lvl>
    <w:lvl w:ilvl="4" w:tplc="EF005FB8">
      <w:numFmt w:val="bullet"/>
      <w:lvlText w:val="•"/>
      <w:lvlJc w:val="left"/>
      <w:pPr>
        <w:ind w:left="3666" w:hanging="148"/>
      </w:pPr>
      <w:rPr>
        <w:rFonts w:hint="default"/>
        <w:lang w:val="fr-FR" w:eastAsia="en-US" w:bidi="ar-SA"/>
      </w:rPr>
    </w:lvl>
    <w:lvl w:ilvl="5" w:tplc="6E005176">
      <w:numFmt w:val="bullet"/>
      <w:lvlText w:val="•"/>
      <w:lvlJc w:val="left"/>
      <w:pPr>
        <w:ind w:left="4373" w:hanging="148"/>
      </w:pPr>
      <w:rPr>
        <w:rFonts w:hint="default"/>
        <w:lang w:val="fr-FR" w:eastAsia="en-US" w:bidi="ar-SA"/>
      </w:rPr>
    </w:lvl>
    <w:lvl w:ilvl="6" w:tplc="71542BEA">
      <w:numFmt w:val="bullet"/>
      <w:lvlText w:val="•"/>
      <w:lvlJc w:val="left"/>
      <w:pPr>
        <w:ind w:left="5080" w:hanging="148"/>
      </w:pPr>
      <w:rPr>
        <w:rFonts w:hint="default"/>
        <w:lang w:val="fr-FR" w:eastAsia="en-US" w:bidi="ar-SA"/>
      </w:rPr>
    </w:lvl>
    <w:lvl w:ilvl="7" w:tplc="1564FCD0">
      <w:numFmt w:val="bullet"/>
      <w:lvlText w:val="•"/>
      <w:lvlJc w:val="left"/>
      <w:pPr>
        <w:ind w:left="5786" w:hanging="148"/>
      </w:pPr>
      <w:rPr>
        <w:rFonts w:hint="default"/>
        <w:lang w:val="fr-FR" w:eastAsia="en-US" w:bidi="ar-SA"/>
      </w:rPr>
    </w:lvl>
    <w:lvl w:ilvl="8" w:tplc="70B64E2E">
      <w:numFmt w:val="bullet"/>
      <w:lvlText w:val="•"/>
      <w:lvlJc w:val="left"/>
      <w:pPr>
        <w:ind w:left="6493" w:hanging="148"/>
      </w:pPr>
      <w:rPr>
        <w:rFonts w:hint="default"/>
        <w:lang w:val="fr-FR" w:eastAsia="en-US" w:bidi="ar-SA"/>
      </w:rPr>
    </w:lvl>
  </w:abstractNum>
  <w:num w:numId="1" w16cid:durableId="66906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A3"/>
    <w:rsid w:val="0001017A"/>
    <w:rsid w:val="00154DDC"/>
    <w:rsid w:val="002069BE"/>
    <w:rsid w:val="002425F9"/>
    <w:rsid w:val="003D4646"/>
    <w:rsid w:val="0053263F"/>
    <w:rsid w:val="00566BCD"/>
    <w:rsid w:val="005E297F"/>
    <w:rsid w:val="00700E9F"/>
    <w:rsid w:val="007F2294"/>
    <w:rsid w:val="009E063A"/>
    <w:rsid w:val="00A42461"/>
    <w:rsid w:val="00AF2DF5"/>
    <w:rsid w:val="00B278A3"/>
    <w:rsid w:val="00B61F6A"/>
    <w:rsid w:val="00B91CED"/>
    <w:rsid w:val="00E24694"/>
    <w:rsid w:val="00E71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F563"/>
  <w15:docId w15:val="{3530DD9F-F117-4FCD-8F5F-BA6FF5B2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customStyle="1" w:styleId="Paragraphestandard">
    <w:name w:val="[Paragraphe standard]"/>
    <w:basedOn w:val="Normal"/>
    <w:uiPriority w:val="99"/>
    <w:rsid w:val="009E063A"/>
    <w:pPr>
      <w:widowControl/>
      <w:adjustRightInd w:val="0"/>
      <w:spacing w:line="288" w:lineRule="auto"/>
      <w:textAlignment w:val="center"/>
    </w:pPr>
    <w:rPr>
      <w:rFonts w:ascii="Times-Roman" w:eastAsiaTheme="minorHAnsi" w:hAnsi="Times-Roman" w:cs="Times-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3012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Olivier Van Meyel</cp:lastModifiedBy>
  <cp:revision>3</cp:revision>
  <cp:lastPrinted>2022-11-16T14:41:00Z</cp:lastPrinted>
  <dcterms:created xsi:type="dcterms:W3CDTF">2025-11-12T10:28:00Z</dcterms:created>
  <dcterms:modified xsi:type="dcterms:W3CDTF">2025-11-12T10:29:00Z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Adobe InDesign 18.0 (Macintosh)</vt:lpwstr>
  </property>
  <property fmtid="{D5CDD505-2E9C-101B-9397-08002B2CF9AE}" pid="4" name="LastSaved">
    <vt:filetime>2022-11-16T00:00:00Z</vt:filetime>
  </property>
</Properties>
</file>