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6CB7B" w14:textId="7E4B9B59" w:rsidR="0001017A" w:rsidRDefault="0001017A" w:rsidP="0001017A">
      <w:pPr>
        <w:pStyle w:val="Corpsdetexte"/>
        <w:spacing w:line="360" w:lineRule="auto"/>
        <w:ind w:firstLine="709"/>
        <w:rPr>
          <w:rFonts w:ascii="Times New Roman"/>
          <w:sz w:val="11"/>
          <w:lang w:val="fr-FR"/>
        </w:rPr>
      </w:pPr>
      <w:r>
        <w:rPr>
          <w:rFonts w:ascii="Times New Roman"/>
          <w:noProof/>
          <w:sz w:val="11"/>
          <w:lang w:val="fr-FR"/>
        </w:rPr>
        <w:drawing>
          <wp:inline distT="0" distB="0" distL="0" distR="0" wp14:anchorId="3593926E" wp14:editId="2E9DBDA9">
            <wp:extent cx="1133856" cy="376502"/>
            <wp:effectExtent l="0" t="0" r="0" b="0"/>
            <wp:docPr id="1439163475" name="Image 1" descr="Une image contenant texte, Police, blanc,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163475" name="Image 1" descr="Une image contenant texte, Police, blanc, logo&#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5467" cy="423525"/>
                    </a:xfrm>
                    <a:prstGeom prst="rect">
                      <a:avLst/>
                    </a:prstGeom>
                  </pic:spPr>
                </pic:pic>
              </a:graphicData>
            </a:graphic>
          </wp:inline>
        </w:drawing>
      </w:r>
    </w:p>
    <w:p w14:paraId="2246FACA" w14:textId="77777777" w:rsidR="00B91CED" w:rsidRPr="00B91CED" w:rsidRDefault="00B91CED" w:rsidP="00B91CED">
      <w:pPr>
        <w:pStyle w:val="Corpsdetexte"/>
        <w:ind w:left="709"/>
        <w:rPr>
          <w:rFonts w:asciiTheme="minorHAnsi" w:hAnsiTheme="minorHAnsi" w:cstheme="minorHAnsi"/>
          <w:color w:val="231F20"/>
          <w:lang w:val="fr-FR"/>
        </w:rPr>
      </w:pPr>
      <w:r w:rsidRPr="00B91CED">
        <w:rPr>
          <w:rFonts w:asciiTheme="minorHAnsi" w:hAnsiTheme="minorHAnsi" w:cstheme="minorHAnsi"/>
          <w:color w:val="231F20"/>
          <w:lang w:val="fr-FR"/>
        </w:rPr>
        <w:t>La célèbre Novy Panorama est désormais disponible aussi en verre noir mat en largeur 120cm 5 foyers (42120-g1) ou en 90cm 4 foyers flexibles (1821-g1).</w:t>
      </w:r>
    </w:p>
    <w:p w14:paraId="180FCC5C" w14:textId="77777777" w:rsidR="00B91CED" w:rsidRPr="00B91CED" w:rsidRDefault="00B91CED" w:rsidP="00B91CED">
      <w:pPr>
        <w:pStyle w:val="Corpsdetexte"/>
        <w:ind w:left="709"/>
        <w:rPr>
          <w:rFonts w:asciiTheme="minorHAnsi" w:hAnsiTheme="minorHAnsi" w:cstheme="minorHAnsi"/>
          <w:color w:val="231F20"/>
          <w:lang w:val="fr-FR"/>
        </w:rPr>
      </w:pPr>
      <w:r w:rsidRPr="00B91CED">
        <w:rPr>
          <w:rFonts w:asciiTheme="minorHAnsi" w:hAnsiTheme="minorHAnsi" w:cstheme="minorHAnsi"/>
          <w:color w:val="231F20"/>
          <w:lang w:val="fr-FR"/>
        </w:rPr>
        <w:t>La finition en verre mat affiche une allure contemporaine et un toucher agréable. Elle réduit les traces de doigts, ce qui permet à la surface de cuisson de conserver longtemps son aspect soigné. Les légères rayures s’estompent dans la structure du verre mat, ce qui est idéal pour ceux qui apprécient une table de cuisson induction élégante qui reste propre même après un usage intensif.</w:t>
      </w:r>
    </w:p>
    <w:p w14:paraId="311FA902" w14:textId="77777777" w:rsidR="00B91CED" w:rsidRPr="00B91CED" w:rsidRDefault="00B91CED" w:rsidP="00B91CED">
      <w:pPr>
        <w:pStyle w:val="Corpsdetexte"/>
        <w:ind w:left="709"/>
        <w:rPr>
          <w:rFonts w:asciiTheme="minorHAnsi" w:hAnsiTheme="minorHAnsi" w:cstheme="minorHAnsi"/>
          <w:color w:val="231F20"/>
          <w:lang w:val="fr-FR"/>
        </w:rPr>
      </w:pPr>
    </w:p>
    <w:p w14:paraId="26A3856C" w14:textId="77777777" w:rsidR="00B91CED" w:rsidRPr="00B91CED" w:rsidRDefault="00B91CED" w:rsidP="00B91CED">
      <w:pPr>
        <w:pStyle w:val="Corpsdetexte"/>
        <w:ind w:left="709"/>
        <w:rPr>
          <w:rFonts w:asciiTheme="minorHAnsi" w:hAnsiTheme="minorHAnsi" w:cstheme="minorHAnsi"/>
          <w:color w:val="231F20"/>
          <w:lang w:val="fr-FR"/>
        </w:rPr>
      </w:pPr>
      <w:r w:rsidRPr="00B91CED">
        <w:rPr>
          <w:rFonts w:asciiTheme="minorHAnsi" w:hAnsiTheme="minorHAnsi" w:cstheme="minorHAnsi"/>
          <w:color w:val="231F20"/>
          <w:lang w:val="fr-FR"/>
        </w:rPr>
        <w:t>Cette plaque à induction économe en énergie, équipée d’une tour d’aspiration intégrée, s’ajuste automatiquement à la hauteur des casseroles et disparaît complètement lorsqu’elle n’est pas utilisée. Les zones octogonales de la table de cuisson à induction peuvent être reliées entre elles. C’est idéal pour une plaque gril ou un grand récipient. Grâce à son système de recyclage, les odeurs sont filtrées tout en conservant la chaleur à l’intérieur de la maison. Le résultat : un plan de travail épuré, un fonctionnement silencieux et un espace visuellement équilibré.</w:t>
      </w:r>
    </w:p>
    <w:p w14:paraId="2E13DD28" w14:textId="77777777" w:rsidR="009E063A" w:rsidRDefault="009E063A" w:rsidP="009E063A">
      <w:pPr>
        <w:pStyle w:val="Corpsdetexte"/>
        <w:ind w:left="709"/>
        <w:rPr>
          <w:rFonts w:asciiTheme="minorHAnsi" w:hAnsiTheme="minorHAnsi" w:cstheme="minorHAnsi"/>
          <w:color w:val="231F20"/>
          <w:lang w:val="fr-FR"/>
        </w:rPr>
      </w:pPr>
    </w:p>
    <w:p w14:paraId="243FFCAE" w14:textId="77777777" w:rsidR="00B91CED" w:rsidRPr="00B91CED" w:rsidRDefault="00B91CED" w:rsidP="00B91CED">
      <w:pPr>
        <w:pStyle w:val="Corpsdetexte"/>
        <w:ind w:left="709" w:firstLine="11"/>
        <w:jc w:val="both"/>
        <w:rPr>
          <w:rFonts w:asciiTheme="minorHAnsi" w:hAnsiTheme="minorHAnsi" w:cstheme="minorHAnsi"/>
          <w:b/>
          <w:bCs/>
          <w:color w:val="231F20"/>
          <w:lang w:val="fr-FR"/>
        </w:rPr>
      </w:pPr>
      <w:r w:rsidRPr="00B91CED">
        <w:rPr>
          <w:rFonts w:asciiTheme="minorHAnsi" w:hAnsiTheme="minorHAnsi" w:cstheme="minorHAnsi"/>
          <w:b/>
          <w:bCs/>
          <w:color w:val="231F20"/>
          <w:lang w:val="fr-FR"/>
        </w:rPr>
        <w:t>Évacuation extérieure ou recyclage ?</w:t>
      </w:r>
    </w:p>
    <w:p w14:paraId="6E1BB41F" w14:textId="77777777" w:rsidR="00B91CED" w:rsidRPr="00B91CED" w:rsidRDefault="00B91CED" w:rsidP="00B91CED">
      <w:pPr>
        <w:pStyle w:val="Corpsdetexte"/>
        <w:ind w:left="709"/>
        <w:rPr>
          <w:rFonts w:asciiTheme="minorHAnsi" w:hAnsiTheme="minorHAnsi" w:cstheme="minorHAnsi"/>
          <w:color w:val="231F20"/>
          <w:lang w:val="fr-FR"/>
        </w:rPr>
      </w:pPr>
      <w:r w:rsidRPr="00B91CED">
        <w:rPr>
          <w:rFonts w:asciiTheme="minorHAnsi" w:hAnsiTheme="minorHAnsi" w:cstheme="minorHAnsi"/>
          <w:color w:val="231F20"/>
          <w:lang w:val="fr-FR"/>
        </w:rPr>
        <w:t xml:space="preserve">En évacuation extérieure ou en recyclage... En recyclage, Novy Panorama Matte Line doit être équipée d’un caisson (1821-g1) ou de deux caissons (42120- g1) insonorisés comprenant un ou deux filtres à charbon </w:t>
      </w:r>
      <w:proofErr w:type="spellStart"/>
      <w:r w:rsidRPr="00B91CED">
        <w:rPr>
          <w:rFonts w:asciiTheme="minorHAnsi" w:hAnsiTheme="minorHAnsi" w:cstheme="minorHAnsi"/>
          <w:color w:val="231F20"/>
          <w:lang w:val="fr-FR"/>
        </w:rPr>
        <w:t>monoblock</w:t>
      </w:r>
      <w:proofErr w:type="spellEnd"/>
      <w:r w:rsidRPr="00B91CED">
        <w:rPr>
          <w:rFonts w:asciiTheme="minorHAnsi" w:hAnsiTheme="minorHAnsi" w:cstheme="minorHAnsi"/>
          <w:color w:val="231F20"/>
          <w:lang w:val="fr-FR"/>
        </w:rPr>
        <w:t>. Le ou les caisson(s) est/sont à installer dans la plinthe ; l’air aspiré est rejeté dans la cuisine au travers de la grille du ou des caisson(s).</w:t>
      </w:r>
    </w:p>
    <w:p w14:paraId="37DA0A24" w14:textId="77777777" w:rsidR="00B91CED" w:rsidRPr="00B91CED" w:rsidRDefault="00B91CED" w:rsidP="00B91CED">
      <w:pPr>
        <w:pStyle w:val="Corpsdetexte"/>
        <w:ind w:left="709"/>
        <w:rPr>
          <w:rFonts w:asciiTheme="minorHAnsi" w:hAnsiTheme="minorHAnsi" w:cstheme="minorHAnsi"/>
          <w:color w:val="231F20"/>
          <w:lang w:val="fr-FR"/>
        </w:rPr>
      </w:pPr>
    </w:p>
    <w:p w14:paraId="42C3CABD" w14:textId="77777777" w:rsidR="00B91CED" w:rsidRPr="00B91CED" w:rsidRDefault="00B91CED" w:rsidP="00B91CED">
      <w:pPr>
        <w:pStyle w:val="Corpsdetexte"/>
        <w:ind w:left="709"/>
        <w:rPr>
          <w:rFonts w:asciiTheme="minorHAnsi" w:hAnsiTheme="minorHAnsi" w:cstheme="minorHAnsi"/>
          <w:b/>
          <w:bCs/>
          <w:color w:val="231F20"/>
          <w:lang w:val="fr-FR"/>
        </w:rPr>
      </w:pPr>
      <w:r w:rsidRPr="00B91CED">
        <w:rPr>
          <w:rFonts w:asciiTheme="minorHAnsi" w:hAnsiTheme="minorHAnsi" w:cstheme="minorHAnsi"/>
          <w:b/>
          <w:bCs/>
          <w:color w:val="231F20"/>
          <w:lang w:val="fr-FR"/>
        </w:rPr>
        <w:t>Un entretien facile</w:t>
      </w:r>
    </w:p>
    <w:p w14:paraId="6C458F52" w14:textId="77777777" w:rsidR="00B91CED" w:rsidRPr="00B91CED" w:rsidRDefault="00B91CED" w:rsidP="00B91CED">
      <w:pPr>
        <w:pStyle w:val="Corpsdetexte"/>
        <w:ind w:left="709"/>
        <w:rPr>
          <w:rFonts w:asciiTheme="minorHAnsi" w:hAnsiTheme="minorHAnsi" w:cstheme="minorHAnsi"/>
          <w:color w:val="231F20"/>
          <w:lang w:val="fr-FR"/>
        </w:rPr>
      </w:pPr>
      <w:r w:rsidRPr="00B91CED">
        <w:rPr>
          <w:rFonts w:asciiTheme="minorHAnsi" w:hAnsiTheme="minorHAnsi" w:cstheme="minorHAnsi"/>
          <w:color w:val="231F20"/>
          <w:lang w:val="fr-FR"/>
        </w:rPr>
        <w:t>Le verre de la tour d’extraction peut être démonté, les filtres à graisses passent au lave-vaisselle et les cuves de récupération peuvent également être facilement nettoyées. En outre, le joint entre la tour et la table de cuisson protège l’appareil d’éventuels résidus.</w:t>
      </w:r>
    </w:p>
    <w:p w14:paraId="439834C0" w14:textId="77777777" w:rsidR="00B91CED" w:rsidRPr="00B91CED" w:rsidRDefault="00B91CED" w:rsidP="00B91CED">
      <w:pPr>
        <w:pStyle w:val="Corpsdetexte"/>
        <w:ind w:left="709"/>
        <w:rPr>
          <w:rFonts w:asciiTheme="minorHAnsi" w:hAnsiTheme="minorHAnsi" w:cstheme="minorHAnsi"/>
          <w:color w:val="231F20"/>
          <w:lang w:val="fr-FR"/>
        </w:rPr>
      </w:pPr>
    </w:p>
    <w:p w14:paraId="412C7C3F" w14:textId="77777777" w:rsidR="00B91CED" w:rsidRPr="00B91CED" w:rsidRDefault="00B91CED" w:rsidP="00B91CED">
      <w:pPr>
        <w:pStyle w:val="Corpsdetexte"/>
        <w:ind w:left="709"/>
        <w:rPr>
          <w:rFonts w:asciiTheme="minorHAnsi" w:hAnsiTheme="minorHAnsi" w:cstheme="minorHAnsi"/>
          <w:b/>
          <w:bCs/>
          <w:color w:val="231F20"/>
          <w:lang w:val="fr-FR"/>
        </w:rPr>
      </w:pPr>
      <w:r w:rsidRPr="00B91CED">
        <w:rPr>
          <w:rFonts w:asciiTheme="minorHAnsi" w:hAnsiTheme="minorHAnsi" w:cstheme="minorHAnsi"/>
          <w:b/>
          <w:bCs/>
          <w:color w:val="231F20"/>
          <w:lang w:val="fr-FR"/>
        </w:rPr>
        <w:t>Intelligence et élégance</w:t>
      </w:r>
    </w:p>
    <w:p w14:paraId="62A75633" w14:textId="77777777" w:rsidR="00B91CED" w:rsidRDefault="00B91CED" w:rsidP="00B91CED">
      <w:pPr>
        <w:pStyle w:val="Corpsdetexte"/>
        <w:ind w:left="709"/>
        <w:rPr>
          <w:rFonts w:asciiTheme="minorHAnsi" w:hAnsiTheme="minorHAnsi" w:cstheme="minorHAnsi"/>
          <w:color w:val="231F20"/>
          <w:lang w:val="fr-FR"/>
        </w:rPr>
      </w:pPr>
      <w:r w:rsidRPr="00B91CED">
        <w:rPr>
          <w:rFonts w:asciiTheme="minorHAnsi" w:hAnsiTheme="minorHAnsi" w:cstheme="minorHAnsi"/>
          <w:color w:val="231F20"/>
          <w:lang w:val="fr-FR"/>
        </w:rPr>
        <w:t xml:space="preserve">Novy Panorama Matte Line est un véritable atout dans la cuisine. Son ou ses moteur(s) plat(s) permettent d’utiliser au mieux l’espace du placard et sa table de cuisson présente un style élégant. De plus, Novy Panorama Matte Line est facile à utiliser depuis la table de cuisson ou avec l’application Novy </w:t>
      </w:r>
      <w:proofErr w:type="spellStart"/>
      <w:r w:rsidRPr="00B91CED">
        <w:rPr>
          <w:rFonts w:asciiTheme="minorHAnsi" w:hAnsiTheme="minorHAnsi" w:cstheme="minorHAnsi"/>
          <w:color w:val="231F20"/>
          <w:lang w:val="fr-FR"/>
        </w:rPr>
        <w:t>Connect</w:t>
      </w:r>
      <w:proofErr w:type="spellEnd"/>
      <w:r w:rsidRPr="00B91CED">
        <w:rPr>
          <w:rFonts w:asciiTheme="minorHAnsi" w:hAnsiTheme="minorHAnsi" w:cstheme="minorHAnsi"/>
          <w:color w:val="231F20"/>
          <w:lang w:val="fr-FR"/>
        </w:rPr>
        <w:t xml:space="preserve">. La finition mate devient une tendance durable que vous pouvez retrouver également dans la collection Novy </w:t>
      </w:r>
      <w:proofErr w:type="spellStart"/>
      <w:r w:rsidRPr="00B91CED">
        <w:rPr>
          <w:rFonts w:asciiTheme="minorHAnsi" w:hAnsiTheme="minorHAnsi" w:cstheme="minorHAnsi"/>
          <w:color w:val="231F20"/>
          <w:lang w:val="fr-FR"/>
        </w:rPr>
        <w:t>Easy</w:t>
      </w:r>
      <w:proofErr w:type="spellEnd"/>
      <w:r w:rsidRPr="00B91CED">
        <w:rPr>
          <w:rFonts w:asciiTheme="minorHAnsi" w:hAnsiTheme="minorHAnsi" w:cstheme="minorHAnsi"/>
          <w:color w:val="231F20"/>
          <w:lang w:val="fr-FR"/>
        </w:rPr>
        <w:t xml:space="preserve"> Matte Line</w:t>
      </w:r>
    </w:p>
    <w:p w14:paraId="7AFEFC4D" w14:textId="77777777" w:rsidR="00B91CED" w:rsidRDefault="00B91CED" w:rsidP="00B91CED">
      <w:pPr>
        <w:pStyle w:val="Corpsdetexte"/>
        <w:ind w:left="709"/>
        <w:rPr>
          <w:rFonts w:asciiTheme="minorHAnsi" w:hAnsiTheme="minorHAnsi" w:cstheme="minorHAnsi"/>
          <w:color w:val="231F20"/>
          <w:lang w:val="fr-FR"/>
        </w:rPr>
      </w:pPr>
    </w:p>
    <w:p w14:paraId="6C01C1CE" w14:textId="77777777" w:rsidR="00B91CED" w:rsidRPr="00B91CED" w:rsidRDefault="00B91CED" w:rsidP="00B91CED">
      <w:pPr>
        <w:pStyle w:val="Corpsdetexte"/>
        <w:ind w:left="709"/>
        <w:rPr>
          <w:rFonts w:asciiTheme="minorHAnsi" w:hAnsiTheme="minorHAnsi" w:cstheme="minorHAnsi"/>
          <w:color w:val="231F20"/>
          <w:lang w:val="fr-FR"/>
        </w:rPr>
      </w:pPr>
    </w:p>
    <w:p w14:paraId="0C41FA8A" w14:textId="77777777" w:rsidR="009E063A" w:rsidRPr="009E063A" w:rsidRDefault="009E063A" w:rsidP="0001017A">
      <w:pPr>
        <w:pStyle w:val="Corpsdetexte"/>
        <w:rPr>
          <w:rFonts w:asciiTheme="minorHAnsi" w:hAnsiTheme="minorHAnsi" w:cstheme="minorHAnsi"/>
          <w:color w:val="231F20"/>
          <w:lang w:val="fr-FR"/>
        </w:rPr>
      </w:pPr>
    </w:p>
    <w:p w14:paraId="23D17C63" w14:textId="6346DDBD" w:rsidR="005E297F" w:rsidRPr="00E71001" w:rsidRDefault="00E71001" w:rsidP="0001017A">
      <w:pPr>
        <w:pStyle w:val="Corpsdetexte"/>
        <w:ind w:left="709"/>
        <w:jc w:val="center"/>
        <w:rPr>
          <w:rFonts w:ascii="Arial"/>
          <w:bCs/>
          <w:lang w:val="fr-FR"/>
        </w:rPr>
      </w:pPr>
      <w:r w:rsidRPr="00E71001">
        <w:rPr>
          <w:rFonts w:ascii="Arial"/>
          <w:bCs/>
          <w:lang w:val="fr-FR"/>
        </w:rPr>
        <w:t>www.novy.com</w:t>
      </w:r>
    </w:p>
    <w:p w14:paraId="2D8A419C" w14:textId="2C03C0CF" w:rsidR="005E297F" w:rsidRDefault="005E297F">
      <w:pPr>
        <w:pStyle w:val="Corpsdetexte"/>
        <w:rPr>
          <w:rFonts w:ascii="Arial"/>
          <w:b/>
          <w:lang w:val="fr-FR"/>
        </w:rPr>
      </w:pPr>
    </w:p>
    <w:p w14:paraId="27089573" w14:textId="0AE31E2E" w:rsidR="005E297F" w:rsidRPr="0001017A" w:rsidRDefault="005E297F" w:rsidP="0001017A">
      <w:pPr>
        <w:pStyle w:val="Corpsdetexte"/>
        <w:spacing w:before="112"/>
        <w:ind w:left="567"/>
        <w:jc w:val="center"/>
        <w:rPr>
          <w:sz w:val="14"/>
          <w:szCs w:val="14"/>
          <w:lang w:val="fr-FR"/>
        </w:rPr>
      </w:pPr>
      <w:r w:rsidRPr="005E297F">
        <w:rPr>
          <w:color w:val="808285"/>
          <w:sz w:val="14"/>
          <w:szCs w:val="14"/>
          <w:lang w:val="fr-FR"/>
        </w:rPr>
        <w:t>NOVY S.A.S au capital de 100000€ - RCS Lille Métropole - SIREN 88718059400038 - TVA FR19887180594 - Code APE 4643Z</w:t>
      </w:r>
    </w:p>
    <w:sectPr w:rsidR="005E297F" w:rsidRPr="0001017A" w:rsidSect="00700E9F">
      <w:type w:val="continuous"/>
      <w:pgSz w:w="8780" w:h="12180"/>
      <w:pgMar w:top="720" w:right="70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erthold Akzidenz Grotesk BE">
    <w:altName w:val="Berthold Akzidenz Grotesk BE"/>
    <w:panose1 w:val="02000506040000020004"/>
    <w:charset w:val="4D"/>
    <w:family w:val="auto"/>
    <w:pitch w:val="variable"/>
    <w:sig w:usb0="800000AF" w:usb1="40000048" w:usb2="00000000" w:usb3="00000000" w:csb0="0000011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Roman">
    <w:panose1 w:val="020B0604020202020204"/>
    <w:charset w:val="4D"/>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21E7F"/>
    <w:multiLevelType w:val="hybridMultilevel"/>
    <w:tmpl w:val="2BC0C3D2"/>
    <w:lvl w:ilvl="0" w:tplc="DE40EF94">
      <w:numFmt w:val="bullet"/>
      <w:lvlText w:val="•"/>
      <w:lvlJc w:val="left"/>
      <w:pPr>
        <w:ind w:left="838" w:hanging="148"/>
      </w:pPr>
      <w:rPr>
        <w:rFonts w:ascii="Berthold Akzidenz Grotesk BE" w:eastAsia="Berthold Akzidenz Grotesk BE" w:hAnsi="Berthold Akzidenz Grotesk BE" w:cs="Berthold Akzidenz Grotesk BE" w:hint="default"/>
        <w:b/>
        <w:bCs/>
        <w:i w:val="0"/>
        <w:iCs w:val="0"/>
        <w:color w:val="FFFFFF"/>
        <w:spacing w:val="0"/>
        <w:w w:val="100"/>
        <w:sz w:val="20"/>
        <w:szCs w:val="20"/>
        <w:lang w:val="fr-FR" w:eastAsia="en-US" w:bidi="ar-SA"/>
      </w:rPr>
    </w:lvl>
    <w:lvl w:ilvl="1" w:tplc="B16AE672">
      <w:numFmt w:val="bullet"/>
      <w:lvlText w:val="•"/>
      <w:lvlJc w:val="left"/>
      <w:pPr>
        <w:ind w:left="1546" w:hanging="148"/>
      </w:pPr>
      <w:rPr>
        <w:rFonts w:hint="default"/>
        <w:lang w:val="fr-FR" w:eastAsia="en-US" w:bidi="ar-SA"/>
      </w:rPr>
    </w:lvl>
    <w:lvl w:ilvl="2" w:tplc="5FF232B8">
      <w:numFmt w:val="bullet"/>
      <w:lvlText w:val="•"/>
      <w:lvlJc w:val="left"/>
      <w:pPr>
        <w:ind w:left="2253" w:hanging="148"/>
      </w:pPr>
      <w:rPr>
        <w:rFonts w:hint="default"/>
        <w:lang w:val="fr-FR" w:eastAsia="en-US" w:bidi="ar-SA"/>
      </w:rPr>
    </w:lvl>
    <w:lvl w:ilvl="3" w:tplc="0C22E828">
      <w:numFmt w:val="bullet"/>
      <w:lvlText w:val="•"/>
      <w:lvlJc w:val="left"/>
      <w:pPr>
        <w:ind w:left="2960" w:hanging="148"/>
      </w:pPr>
      <w:rPr>
        <w:rFonts w:hint="default"/>
        <w:lang w:val="fr-FR" w:eastAsia="en-US" w:bidi="ar-SA"/>
      </w:rPr>
    </w:lvl>
    <w:lvl w:ilvl="4" w:tplc="EF005FB8">
      <w:numFmt w:val="bullet"/>
      <w:lvlText w:val="•"/>
      <w:lvlJc w:val="left"/>
      <w:pPr>
        <w:ind w:left="3666" w:hanging="148"/>
      </w:pPr>
      <w:rPr>
        <w:rFonts w:hint="default"/>
        <w:lang w:val="fr-FR" w:eastAsia="en-US" w:bidi="ar-SA"/>
      </w:rPr>
    </w:lvl>
    <w:lvl w:ilvl="5" w:tplc="6E005176">
      <w:numFmt w:val="bullet"/>
      <w:lvlText w:val="•"/>
      <w:lvlJc w:val="left"/>
      <w:pPr>
        <w:ind w:left="4373" w:hanging="148"/>
      </w:pPr>
      <w:rPr>
        <w:rFonts w:hint="default"/>
        <w:lang w:val="fr-FR" w:eastAsia="en-US" w:bidi="ar-SA"/>
      </w:rPr>
    </w:lvl>
    <w:lvl w:ilvl="6" w:tplc="71542BEA">
      <w:numFmt w:val="bullet"/>
      <w:lvlText w:val="•"/>
      <w:lvlJc w:val="left"/>
      <w:pPr>
        <w:ind w:left="5080" w:hanging="148"/>
      </w:pPr>
      <w:rPr>
        <w:rFonts w:hint="default"/>
        <w:lang w:val="fr-FR" w:eastAsia="en-US" w:bidi="ar-SA"/>
      </w:rPr>
    </w:lvl>
    <w:lvl w:ilvl="7" w:tplc="1564FCD0">
      <w:numFmt w:val="bullet"/>
      <w:lvlText w:val="•"/>
      <w:lvlJc w:val="left"/>
      <w:pPr>
        <w:ind w:left="5786" w:hanging="148"/>
      </w:pPr>
      <w:rPr>
        <w:rFonts w:hint="default"/>
        <w:lang w:val="fr-FR" w:eastAsia="en-US" w:bidi="ar-SA"/>
      </w:rPr>
    </w:lvl>
    <w:lvl w:ilvl="8" w:tplc="70B64E2E">
      <w:numFmt w:val="bullet"/>
      <w:lvlText w:val="•"/>
      <w:lvlJc w:val="left"/>
      <w:pPr>
        <w:ind w:left="6493" w:hanging="148"/>
      </w:pPr>
      <w:rPr>
        <w:rFonts w:hint="default"/>
        <w:lang w:val="fr-FR" w:eastAsia="en-US" w:bidi="ar-SA"/>
      </w:rPr>
    </w:lvl>
  </w:abstractNum>
  <w:num w:numId="1" w16cid:durableId="669064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8A3"/>
    <w:rsid w:val="0001017A"/>
    <w:rsid w:val="00154DDC"/>
    <w:rsid w:val="002069BE"/>
    <w:rsid w:val="002425F9"/>
    <w:rsid w:val="0053263F"/>
    <w:rsid w:val="00566BCD"/>
    <w:rsid w:val="005E297F"/>
    <w:rsid w:val="00700E9F"/>
    <w:rsid w:val="009E063A"/>
    <w:rsid w:val="00A42461"/>
    <w:rsid w:val="00B278A3"/>
    <w:rsid w:val="00B61F6A"/>
    <w:rsid w:val="00B91CED"/>
    <w:rsid w:val="00E710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3F563"/>
  <w15:docId w15:val="{3530DD9F-F117-4FCD-8F5F-BA6FF5B25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customStyle="1" w:styleId="Paragraphestandard">
    <w:name w:val="[Paragraphe standard]"/>
    <w:basedOn w:val="Normal"/>
    <w:uiPriority w:val="99"/>
    <w:rsid w:val="009E063A"/>
    <w:pPr>
      <w:widowControl/>
      <w:adjustRightInd w:val="0"/>
      <w:spacing w:line="288" w:lineRule="auto"/>
      <w:textAlignment w:val="center"/>
    </w:pPr>
    <w:rPr>
      <w:rFonts w:ascii="Times-Roman" w:eastAsiaTheme="minorHAnsi" w:hAnsi="Times-Roman" w:cs="Times-Roman"/>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369</Words>
  <Characters>2032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Olivier Van Meyel</cp:lastModifiedBy>
  <cp:revision>3</cp:revision>
  <cp:lastPrinted>2022-11-16T14:41:00Z</cp:lastPrinted>
  <dcterms:created xsi:type="dcterms:W3CDTF">2025-11-12T10:24:00Z</dcterms:created>
  <dcterms:modified xsi:type="dcterms:W3CDTF">2025-11-12T10:25:00Z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Adobe InDesign 18.0 (Macintosh)</vt:lpwstr>
  </property>
  <property fmtid="{D5CDD505-2E9C-101B-9397-08002B2CF9AE}" pid="4" name="LastSaved">
    <vt:filetime>2022-11-16T00:00:00Z</vt:filetime>
  </property>
</Properties>
</file>