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CB7B" w14:textId="7E4B9B59" w:rsidR="0001017A" w:rsidRDefault="0001017A" w:rsidP="0001017A">
      <w:pPr>
        <w:pStyle w:val="Corpsdetexte"/>
        <w:spacing w:line="360" w:lineRule="auto"/>
        <w:ind w:firstLine="709"/>
        <w:rPr>
          <w:rFonts w:ascii="Times New Roman"/>
          <w:sz w:val="11"/>
          <w:lang w:val="fr-FR"/>
        </w:rPr>
      </w:pPr>
      <w:r>
        <w:rPr>
          <w:rFonts w:ascii="Times New Roman"/>
          <w:noProof/>
          <w:sz w:val="11"/>
          <w:lang w:val="fr-FR"/>
        </w:rPr>
        <w:drawing>
          <wp:inline distT="0" distB="0" distL="0" distR="0" wp14:anchorId="3593926E" wp14:editId="2E9DBDA9">
            <wp:extent cx="1133856" cy="376502"/>
            <wp:effectExtent l="0" t="0" r="0" b="0"/>
            <wp:docPr id="1439163475" name="Image 1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63475" name="Image 1" descr="Une image contenant texte, Police, blanc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467" cy="42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A9324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643FD2">
        <w:rPr>
          <w:rFonts w:asciiTheme="minorHAnsi" w:hAnsiTheme="minorHAnsi" w:cstheme="minorHAnsi"/>
          <w:b/>
          <w:bCs/>
          <w:color w:val="231F20"/>
          <w:lang w:val="fr-FR"/>
        </w:rPr>
        <w:t xml:space="preserve">Novy </w:t>
      </w:r>
      <w:proofErr w:type="spellStart"/>
      <w:r w:rsidRPr="00643FD2">
        <w:rPr>
          <w:rFonts w:asciiTheme="minorHAnsi" w:hAnsiTheme="minorHAnsi" w:cstheme="minorHAnsi"/>
          <w:b/>
          <w:bCs/>
          <w:color w:val="231F20"/>
          <w:lang w:val="fr-FR"/>
        </w:rPr>
        <w:t>Pureline</w:t>
      </w:r>
      <w:proofErr w:type="spellEnd"/>
      <w:r w:rsidRPr="00643FD2">
        <w:rPr>
          <w:rFonts w:asciiTheme="minorHAnsi" w:hAnsiTheme="minorHAnsi" w:cstheme="minorHAnsi"/>
          <w:b/>
          <w:bCs/>
          <w:color w:val="231F20"/>
          <w:lang w:val="fr-FR"/>
        </w:rPr>
        <w:t xml:space="preserve"> Pro : une aspiration de plafond optimale, réhaussée par un éclairage adapté.</w:t>
      </w:r>
    </w:p>
    <w:p w14:paraId="66BB95A8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4569361B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643FD2">
        <w:rPr>
          <w:rFonts w:asciiTheme="minorHAnsi" w:hAnsiTheme="minorHAnsi" w:cstheme="minorHAnsi"/>
          <w:color w:val="231F20"/>
          <w:lang w:val="fr-FR"/>
        </w:rPr>
        <w:t xml:space="preserve">Le plafonnier encastrable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Pureline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Pro est disponible en inox, blanc ou noir en largeur 90 ou 120cm.</w:t>
      </w:r>
    </w:p>
    <w:p w14:paraId="704D8F1C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643FD2">
        <w:rPr>
          <w:rFonts w:asciiTheme="minorHAnsi" w:hAnsiTheme="minorHAnsi" w:cstheme="minorHAnsi"/>
          <w:color w:val="231F20"/>
          <w:lang w:val="fr-FR"/>
        </w:rPr>
        <w:t xml:space="preserve">Il se décline en 2 </w:t>
      </w:r>
      <w:proofErr w:type="gramStart"/>
      <w:r w:rsidRPr="00643FD2">
        <w:rPr>
          <w:rFonts w:asciiTheme="minorHAnsi" w:hAnsiTheme="minorHAnsi" w:cstheme="minorHAnsi"/>
          <w:color w:val="231F20"/>
          <w:lang w:val="fr-FR"/>
        </w:rPr>
        <w:t>versions:</w:t>
      </w:r>
      <w:proofErr w:type="gramEnd"/>
      <w:r w:rsidRPr="00643FD2">
        <w:rPr>
          <w:rFonts w:asciiTheme="minorHAnsi" w:hAnsiTheme="minorHAnsi" w:cstheme="minorHAnsi"/>
          <w:color w:val="231F20"/>
          <w:lang w:val="fr-FR"/>
        </w:rPr>
        <w:t xml:space="preserve">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Pureline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Pro avec moteur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cubic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dissociable en option et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Pureline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Compact Pro avec moteur extra-plat non dissociable. Ils sont disponibles en évacuation extérieure ou en recyclage (en option).</w:t>
      </w:r>
    </w:p>
    <w:p w14:paraId="6B2E0C7A" w14:textId="77777777" w:rsid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5F135B4E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643FD2">
        <w:rPr>
          <w:rFonts w:asciiTheme="minorHAnsi" w:hAnsiTheme="minorHAnsi" w:cstheme="minorHAnsi"/>
          <w:b/>
          <w:bCs/>
          <w:color w:val="231F20"/>
          <w:lang w:val="fr-FR"/>
        </w:rPr>
        <w:t>Efficacité maximale et fonctionnement extrêmement silencieux</w:t>
      </w:r>
    </w:p>
    <w:p w14:paraId="04A2A132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643FD2">
        <w:rPr>
          <w:rFonts w:asciiTheme="minorHAnsi" w:hAnsiTheme="minorHAnsi" w:cstheme="minorHAnsi"/>
          <w:color w:val="231F20"/>
          <w:lang w:val="fr-FR"/>
        </w:rPr>
        <w:t xml:space="preserve">Chaque modèle combine une aspiration périphérique élégante avec une efficacité maximale. Grâce à ses propriétés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insonorisantes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>, la hotte aspirante fonctionne de manière extrêmement silencieuse.</w:t>
      </w:r>
    </w:p>
    <w:p w14:paraId="6E0EB72E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45964C82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643FD2">
        <w:rPr>
          <w:rFonts w:asciiTheme="minorHAnsi" w:hAnsiTheme="minorHAnsi" w:cstheme="minorHAnsi"/>
          <w:b/>
          <w:bCs/>
          <w:color w:val="231F20"/>
          <w:lang w:val="fr-FR"/>
        </w:rPr>
        <w:t>Éclairage d’ambiance</w:t>
      </w:r>
    </w:p>
    <w:p w14:paraId="5B01F3A9" w14:textId="3201E72D" w:rsid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643FD2">
        <w:rPr>
          <w:rFonts w:asciiTheme="minorHAnsi" w:hAnsiTheme="minorHAnsi" w:cstheme="minorHAnsi"/>
          <w:color w:val="231F20"/>
          <w:lang w:val="fr-FR"/>
        </w:rPr>
        <w:t xml:space="preserve">Un élégant bandeau LED est intégré à la périphérie de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Pureline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Pro ; la ligne lumineuse épurée crée ainsi une atmosphère d’ambiance qui séduira les esthètes. L’intensité de la lumière et la température de la couleur sont réglables selon l’atmosphère souhaitée.</w:t>
      </w:r>
    </w:p>
    <w:p w14:paraId="3B732318" w14:textId="77777777" w:rsid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3F2C881E" w14:textId="5A248028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643FD2">
        <w:rPr>
          <w:rFonts w:asciiTheme="minorHAnsi" w:hAnsiTheme="minorHAnsi" w:cstheme="minorHAnsi"/>
          <w:b/>
          <w:bCs/>
          <w:color w:val="231F20"/>
          <w:lang w:val="fr-FR"/>
        </w:rPr>
        <w:t xml:space="preserve">Technologie Novy </w:t>
      </w:r>
      <w:proofErr w:type="spellStart"/>
      <w:r w:rsidRPr="00643FD2">
        <w:rPr>
          <w:rFonts w:asciiTheme="minorHAnsi" w:hAnsiTheme="minorHAnsi" w:cstheme="minorHAnsi"/>
          <w:b/>
          <w:bCs/>
          <w:color w:val="231F20"/>
          <w:lang w:val="fr-FR"/>
        </w:rPr>
        <w:t>Sense</w:t>
      </w:r>
      <w:proofErr w:type="spellEnd"/>
    </w:p>
    <w:p w14:paraId="2A6EC3BC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643FD2">
        <w:rPr>
          <w:rFonts w:asciiTheme="minorHAnsi" w:hAnsiTheme="minorHAnsi" w:cstheme="minorHAnsi"/>
          <w:color w:val="231F20"/>
          <w:lang w:val="fr-FR"/>
        </w:rPr>
        <w:t xml:space="preserve">Lorsque le capteur Novy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Sense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détecte une augmentation des vapeurs de cuisson, la hotte passe automatiquement à une aspiration plus puissante.</w:t>
      </w:r>
    </w:p>
    <w:p w14:paraId="7657DF28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299063CA" w14:textId="2418F5E6" w:rsid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643FD2">
        <w:rPr>
          <w:rFonts w:asciiTheme="minorHAnsi" w:hAnsiTheme="minorHAnsi" w:cstheme="minorHAnsi"/>
          <w:color w:val="231F20"/>
          <w:lang w:val="fr-FR"/>
        </w:rPr>
        <w:t xml:space="preserve">Cette fonction (en option) peut être réglée via l’application Novy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Connect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>.</w:t>
      </w:r>
    </w:p>
    <w:p w14:paraId="7548F066" w14:textId="77777777" w:rsid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23A26D70" w14:textId="04EF2991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643FD2">
        <w:rPr>
          <w:rFonts w:asciiTheme="minorHAnsi" w:hAnsiTheme="minorHAnsi" w:cstheme="minorHAnsi"/>
          <w:b/>
          <w:bCs/>
          <w:color w:val="231F20"/>
          <w:lang w:val="fr-FR"/>
        </w:rPr>
        <w:t xml:space="preserve">Novy </w:t>
      </w:r>
      <w:r>
        <w:rPr>
          <w:rFonts w:asciiTheme="minorHAnsi" w:hAnsiTheme="minorHAnsi" w:cstheme="minorHAnsi"/>
          <w:b/>
          <w:bCs/>
          <w:color w:val="231F20"/>
          <w:lang w:val="fr-FR"/>
        </w:rPr>
        <w:t>Connect</w:t>
      </w:r>
    </w:p>
    <w:p w14:paraId="4E3281B6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Pureline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Pro peut être relié à l’application Novy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Connect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afin d’offrir une expérience culinaire qui répond à tous les besoins.</w:t>
      </w:r>
    </w:p>
    <w:p w14:paraId="02A6FC49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5B2935D7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643FD2">
        <w:rPr>
          <w:rFonts w:asciiTheme="minorHAnsi" w:hAnsiTheme="minorHAnsi" w:cstheme="minorHAnsi"/>
          <w:color w:val="231F20"/>
          <w:lang w:val="fr-FR"/>
        </w:rPr>
        <w:t xml:space="preserve">Grâce à l’application intelligente Novy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Connect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, toutes les fonctions de la hotte peuvent être utilisées et toutes les informations nécessaires à un bon entretien sont distinctement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afﬁchées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. </w:t>
      </w:r>
    </w:p>
    <w:p w14:paraId="57035139" w14:textId="77777777" w:rsidR="00643FD2" w:rsidRPr="00643FD2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71343224" w14:textId="354FD990" w:rsidR="00643FD2" w:rsidRPr="00383EC8" w:rsidRDefault="00643FD2" w:rsidP="00643FD2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643FD2">
        <w:rPr>
          <w:rFonts w:asciiTheme="minorHAnsi" w:hAnsiTheme="minorHAnsi" w:cstheme="minorHAnsi"/>
          <w:color w:val="231F20"/>
          <w:lang w:val="fr-FR"/>
        </w:rPr>
        <w:t xml:space="preserve">L’utilisation du plafonnier à partir de la table de cuisson Novy </w:t>
      </w:r>
      <w:proofErr w:type="spellStart"/>
      <w:r w:rsidRPr="00643FD2">
        <w:rPr>
          <w:rFonts w:asciiTheme="minorHAnsi" w:hAnsiTheme="minorHAnsi" w:cstheme="minorHAnsi"/>
          <w:color w:val="231F20"/>
          <w:lang w:val="fr-FR"/>
        </w:rPr>
        <w:t>InTouch</w:t>
      </w:r>
      <w:proofErr w:type="spellEnd"/>
      <w:r w:rsidRPr="00643FD2">
        <w:rPr>
          <w:rFonts w:asciiTheme="minorHAnsi" w:hAnsiTheme="minorHAnsi" w:cstheme="minorHAnsi"/>
          <w:color w:val="231F20"/>
          <w:lang w:val="fr-FR"/>
        </w:rPr>
        <w:t xml:space="preserve"> ou de la télécommande reste également possible.</w:t>
      </w:r>
    </w:p>
    <w:p w14:paraId="0C41FA8A" w14:textId="77777777" w:rsidR="009E063A" w:rsidRPr="009E063A" w:rsidRDefault="009E063A" w:rsidP="0001017A">
      <w:pPr>
        <w:pStyle w:val="Corpsdetexte"/>
        <w:rPr>
          <w:rFonts w:asciiTheme="minorHAnsi" w:hAnsiTheme="minorHAnsi" w:cstheme="minorHAnsi"/>
          <w:color w:val="231F20"/>
          <w:lang w:val="fr-FR"/>
        </w:rPr>
      </w:pPr>
    </w:p>
    <w:p w14:paraId="23D17C63" w14:textId="6346DDBD" w:rsidR="005E297F" w:rsidRPr="00E71001" w:rsidRDefault="00E71001" w:rsidP="0001017A">
      <w:pPr>
        <w:pStyle w:val="Corpsdetexte"/>
        <w:ind w:left="709"/>
        <w:jc w:val="center"/>
        <w:rPr>
          <w:rFonts w:ascii="Arial"/>
          <w:bCs/>
          <w:lang w:val="fr-FR"/>
        </w:rPr>
      </w:pPr>
      <w:r w:rsidRPr="00E71001">
        <w:rPr>
          <w:rFonts w:ascii="Arial"/>
          <w:bCs/>
          <w:lang w:val="fr-FR"/>
        </w:rPr>
        <w:t>www.novy.com</w:t>
      </w:r>
    </w:p>
    <w:p w14:paraId="2D8A419C" w14:textId="2C03C0CF" w:rsidR="005E297F" w:rsidRDefault="005E297F">
      <w:pPr>
        <w:pStyle w:val="Corpsdetexte"/>
        <w:rPr>
          <w:rFonts w:ascii="Arial"/>
          <w:b/>
          <w:lang w:val="fr-FR"/>
        </w:rPr>
      </w:pPr>
    </w:p>
    <w:p w14:paraId="27089573" w14:textId="0AE31E2E" w:rsidR="005E297F" w:rsidRPr="0001017A" w:rsidRDefault="005E297F" w:rsidP="0001017A">
      <w:pPr>
        <w:pStyle w:val="Corpsdetexte"/>
        <w:spacing w:before="112"/>
        <w:ind w:left="567"/>
        <w:jc w:val="center"/>
        <w:rPr>
          <w:sz w:val="14"/>
          <w:szCs w:val="14"/>
          <w:lang w:val="fr-FR"/>
        </w:rPr>
      </w:pPr>
      <w:r w:rsidRPr="005E297F">
        <w:rPr>
          <w:color w:val="808285"/>
          <w:sz w:val="14"/>
          <w:szCs w:val="14"/>
          <w:lang w:val="fr-FR"/>
        </w:rPr>
        <w:t>NOVY S.A.S au capital de 100000€ - RCS Lille Métropole - SIREN 88718059400038 - TVA FR19887180594 - Code APE 4643Z</w:t>
      </w:r>
    </w:p>
    <w:sectPr w:rsidR="005E297F" w:rsidRPr="0001017A" w:rsidSect="00700E9F">
      <w:type w:val="continuous"/>
      <w:pgSz w:w="8780" w:h="12180"/>
      <w:pgMar w:top="720" w:right="7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3"/>
    <w:rsid w:val="0001017A"/>
    <w:rsid w:val="00383EC8"/>
    <w:rsid w:val="0053263F"/>
    <w:rsid w:val="00566BCD"/>
    <w:rsid w:val="005E297F"/>
    <w:rsid w:val="00643FD2"/>
    <w:rsid w:val="00700E9F"/>
    <w:rsid w:val="009E063A"/>
    <w:rsid w:val="00B278A3"/>
    <w:rsid w:val="00E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F563"/>
  <w15:docId w15:val="{3530DD9F-F117-4FCD-8F5F-BA6FF5B2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estandard">
    <w:name w:val="[Paragraphe standard]"/>
    <w:basedOn w:val="Normal"/>
    <w:uiPriority w:val="99"/>
    <w:rsid w:val="009E063A"/>
    <w:pPr>
      <w:widowControl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 Van Meyel</cp:lastModifiedBy>
  <cp:revision>2</cp:revision>
  <cp:lastPrinted>2022-11-16T14:41:00Z</cp:lastPrinted>
  <dcterms:created xsi:type="dcterms:W3CDTF">2024-10-11T11:25:00Z</dcterms:created>
  <dcterms:modified xsi:type="dcterms:W3CDTF">2024-10-11T11:25:00Z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2022-11-16T00:00:00Z</vt:filetime>
  </property>
</Properties>
</file>